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EB2" w:rsidRDefault="00536EB2" w:rsidP="003827EC">
      <w:pPr>
        <w:pStyle w:val="c8"/>
        <w:shd w:val="clear" w:color="auto" w:fill="FFFFFF"/>
        <w:spacing w:before="0" w:beforeAutospacing="0" w:after="0" w:afterAutospacing="0"/>
        <w:ind w:firstLine="710"/>
        <w:jc w:val="center"/>
        <w:rPr>
          <w:rStyle w:val="c7"/>
          <w:b/>
          <w:bCs/>
          <w:color w:val="FF0000"/>
          <w:sz w:val="32"/>
          <w:szCs w:val="32"/>
        </w:rPr>
      </w:pPr>
    </w:p>
    <w:p w:rsidR="003827EC" w:rsidRDefault="003827EC" w:rsidP="003827EC">
      <w:pPr>
        <w:pStyle w:val="c8"/>
        <w:shd w:val="clear" w:color="auto" w:fill="FFFFFF"/>
        <w:spacing w:before="0" w:beforeAutospacing="0" w:after="0" w:afterAutospacing="0"/>
        <w:ind w:firstLine="710"/>
        <w:jc w:val="center"/>
        <w:rPr>
          <w:rStyle w:val="c7"/>
          <w:b/>
          <w:bCs/>
          <w:color w:val="FF0000"/>
          <w:sz w:val="32"/>
          <w:szCs w:val="32"/>
        </w:rPr>
      </w:pPr>
      <w:r w:rsidRPr="003827EC">
        <w:rPr>
          <w:rStyle w:val="c7"/>
          <w:b/>
          <w:bCs/>
          <w:noProof/>
          <w:color w:val="FF0000"/>
          <w:sz w:val="32"/>
          <w:szCs w:val="32"/>
        </w:rPr>
        <w:drawing>
          <wp:inline distT="0" distB="0" distL="0" distR="0" wp14:anchorId="4F73A59A" wp14:editId="22A4E5E8">
            <wp:extent cx="3133725" cy="2350294"/>
            <wp:effectExtent l="0" t="0" r="0" b="0"/>
            <wp:docPr id="3" name="Рисунок 3" descr="C:\Users\DNS\Desktop\книговорот\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NS\Desktop\книговорот\unnam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9581" cy="2369686"/>
                    </a:xfrm>
                    <a:prstGeom prst="rect">
                      <a:avLst/>
                    </a:prstGeom>
                    <a:noFill/>
                    <a:ln>
                      <a:noFill/>
                    </a:ln>
                  </pic:spPr>
                </pic:pic>
              </a:graphicData>
            </a:graphic>
          </wp:inline>
        </w:drawing>
      </w:r>
    </w:p>
    <w:p w:rsidR="004D08F5" w:rsidRDefault="004D08F5" w:rsidP="003827EC">
      <w:pPr>
        <w:pStyle w:val="c8"/>
        <w:shd w:val="clear" w:color="auto" w:fill="FFFFFF"/>
        <w:spacing w:before="0" w:beforeAutospacing="0" w:after="0" w:afterAutospacing="0"/>
        <w:ind w:firstLine="710"/>
        <w:jc w:val="center"/>
        <w:rPr>
          <w:rStyle w:val="c7"/>
          <w:b/>
          <w:bCs/>
          <w:color w:val="FF0000"/>
          <w:sz w:val="32"/>
          <w:szCs w:val="32"/>
        </w:rPr>
      </w:pPr>
    </w:p>
    <w:p w:rsidR="003827EC" w:rsidRPr="004D08F5" w:rsidRDefault="004D08F5" w:rsidP="00E1226C">
      <w:pPr>
        <w:pStyle w:val="c8"/>
        <w:shd w:val="clear" w:color="auto" w:fill="FFFFFF"/>
        <w:spacing w:before="0" w:beforeAutospacing="0" w:after="0" w:afterAutospacing="0"/>
        <w:ind w:firstLine="710"/>
        <w:jc w:val="center"/>
        <w:rPr>
          <w:rStyle w:val="c5"/>
          <w:rFonts w:ascii="Algerian" w:hAnsi="Algerian" w:cs="Calibri"/>
          <w:b/>
          <w:bCs/>
          <w:color w:val="FF0000"/>
          <w:sz w:val="36"/>
          <w:szCs w:val="36"/>
        </w:rPr>
      </w:pPr>
      <w:r>
        <w:rPr>
          <w:rStyle w:val="c5"/>
          <w:rFonts w:ascii="Algerian" w:hAnsi="Algerian" w:cs="Calibri"/>
          <w:b/>
          <w:bCs/>
          <w:color w:val="FF0000"/>
          <w:sz w:val="32"/>
          <w:szCs w:val="32"/>
        </w:rPr>
        <w:t xml:space="preserve"> </w:t>
      </w:r>
      <w:r w:rsidR="008108A3" w:rsidRPr="004D08F5">
        <w:rPr>
          <w:rStyle w:val="c7"/>
          <w:b/>
          <w:bCs/>
          <w:color w:val="FF0000"/>
          <w:sz w:val="36"/>
          <w:szCs w:val="36"/>
        </w:rPr>
        <w:t>О</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пользе</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чтения</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книг</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или</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что</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и</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как</w:t>
      </w:r>
      <w:r w:rsidR="008108A3" w:rsidRPr="004D08F5">
        <w:rPr>
          <w:rStyle w:val="c5"/>
          <w:rFonts w:ascii="Algerian" w:hAnsi="Algerian" w:cs="Calibri"/>
          <w:b/>
          <w:bCs/>
          <w:color w:val="FF0000"/>
          <w:sz w:val="36"/>
          <w:szCs w:val="36"/>
        </w:rPr>
        <w:t> </w:t>
      </w:r>
      <w:r w:rsidR="008108A3" w:rsidRPr="004D08F5">
        <w:rPr>
          <w:rStyle w:val="c7"/>
          <w:b/>
          <w:bCs/>
          <w:color w:val="FF0000"/>
          <w:sz w:val="36"/>
          <w:szCs w:val="36"/>
        </w:rPr>
        <w:t>читать</w:t>
      </w:r>
    </w:p>
    <w:p w:rsidR="004D08F5" w:rsidRDefault="008108A3" w:rsidP="004D08F5">
      <w:pPr>
        <w:pStyle w:val="c8"/>
        <w:shd w:val="clear" w:color="auto" w:fill="FFFFFF"/>
        <w:spacing w:before="0" w:beforeAutospacing="0" w:after="0" w:afterAutospacing="0"/>
        <w:ind w:firstLine="710"/>
        <w:jc w:val="center"/>
        <w:rPr>
          <w:rStyle w:val="c7"/>
          <w:b/>
          <w:bCs/>
          <w:color w:val="FF0000"/>
          <w:sz w:val="36"/>
          <w:szCs w:val="36"/>
        </w:rPr>
      </w:pPr>
      <w:r w:rsidRPr="004D08F5">
        <w:rPr>
          <w:rStyle w:val="c7"/>
          <w:b/>
          <w:bCs/>
          <w:color w:val="FF0000"/>
          <w:sz w:val="36"/>
          <w:szCs w:val="36"/>
        </w:rPr>
        <w:t>детям</w:t>
      </w:r>
      <w:r w:rsidR="004D08F5" w:rsidRPr="004D08F5">
        <w:rPr>
          <w:rStyle w:val="c5"/>
          <w:b/>
          <w:bCs/>
          <w:color w:val="FF0000"/>
          <w:sz w:val="36"/>
          <w:szCs w:val="36"/>
        </w:rPr>
        <w:t> 5-7</w:t>
      </w:r>
      <w:r w:rsidRPr="004D08F5">
        <w:rPr>
          <w:rStyle w:val="c5"/>
          <w:b/>
          <w:bCs/>
          <w:color w:val="FF0000"/>
          <w:sz w:val="36"/>
          <w:szCs w:val="36"/>
        </w:rPr>
        <w:t> </w:t>
      </w:r>
      <w:r w:rsidRPr="004D08F5">
        <w:rPr>
          <w:rStyle w:val="c7"/>
          <w:b/>
          <w:bCs/>
          <w:color w:val="FF0000"/>
          <w:sz w:val="36"/>
          <w:szCs w:val="36"/>
        </w:rPr>
        <w:t>лет</w:t>
      </w:r>
    </w:p>
    <w:p w:rsidR="004D08F5" w:rsidRPr="004D08F5" w:rsidRDefault="004D08F5" w:rsidP="004D08F5">
      <w:pPr>
        <w:pStyle w:val="c8"/>
        <w:shd w:val="clear" w:color="auto" w:fill="FFFFFF"/>
        <w:spacing w:before="0" w:beforeAutospacing="0" w:after="0" w:afterAutospacing="0"/>
        <w:ind w:firstLine="710"/>
        <w:jc w:val="center"/>
        <w:rPr>
          <w:b/>
          <w:bCs/>
          <w:color w:val="FF0000"/>
          <w:sz w:val="32"/>
          <w:szCs w:val="32"/>
        </w:rPr>
      </w:pP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родител</w:t>
      </w:r>
      <w:r w:rsidR="00F13CBC">
        <w:rPr>
          <w:rStyle w:val="c2"/>
          <w:color w:val="000000"/>
          <w:sz w:val="28"/>
          <w:szCs w:val="28"/>
        </w:rPr>
        <w:t xml:space="preserve">ей задуматься и попытаться, как </w:t>
      </w:r>
      <w:r>
        <w:rPr>
          <w:rStyle w:val="c2"/>
          <w:color w:val="000000"/>
          <w:sz w:val="28"/>
          <w:szCs w:val="28"/>
        </w:rPr>
        <w:t>то исправить положение вещей.</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Взрослые должны обращать внимание на возраст ребенка, уровень интеллектуального развития, интерес к читаемому и в связи с этим подбирать книги для чтения. Не следует стремиться прочесть все: надо думать, не о количестве, а о пользе прочитанного и воспринятого.</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Учеными установлено, что ребенок, которому систематически читают, накапливает богатый словарный запас.</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Читая вместе с мамой, ребенок активно развивает воображение и память.</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Усваивая содержания сказки, дети учатся передавать слова разных героев, повторяют интонации. Это закладывает основы для дальнейшего самостоятельного развития интонационной выразительности в более старшем возрасте.</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многое другое), с яркими сильными характерами героев. Русские народные сказки («Морозко», «</w:t>
      </w:r>
      <w:proofErr w:type="spellStart"/>
      <w:r>
        <w:rPr>
          <w:rStyle w:val="c2"/>
          <w:color w:val="000000"/>
          <w:sz w:val="28"/>
          <w:szCs w:val="28"/>
        </w:rPr>
        <w:t>Сивкабурка</w:t>
      </w:r>
      <w:proofErr w:type="spellEnd"/>
      <w:r>
        <w:rPr>
          <w:rStyle w:val="c2"/>
          <w:color w:val="000000"/>
          <w:sz w:val="28"/>
          <w:szCs w:val="28"/>
        </w:rPr>
        <w:t>», «Царевна - лягушка», «Сестрица Алёнушка и братец Иванушка», и другие).</w:t>
      </w:r>
    </w:p>
    <w:p w:rsidR="008108A3" w:rsidRPr="00592152"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sidRPr="00592152">
        <w:rPr>
          <w:rStyle w:val="c1"/>
          <w:b/>
          <w:bCs/>
          <w:color w:val="000000"/>
          <w:sz w:val="28"/>
          <w:szCs w:val="28"/>
        </w:rPr>
        <w:lastRenderedPageBreak/>
        <w:t>Как читать?</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В спокойной обстановке. Уберите игрушки, которые могут отвлечь ребенка, и выключите компьютер с телевизором.</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Выразительно и эмоционально декламируйте, тщательно проговаривая все звуки. Говорите ниже, выше, быстрее и медленнее – в общем, добросовестно развлекайте малыша.</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xml:space="preserve">- Показывайте </w:t>
      </w:r>
      <w:r w:rsidR="009918F1">
        <w:rPr>
          <w:rStyle w:val="c2"/>
          <w:color w:val="000000"/>
          <w:sz w:val="28"/>
          <w:szCs w:val="28"/>
        </w:rPr>
        <w:t>ребенку</w:t>
      </w:r>
      <w:r>
        <w:rPr>
          <w:rStyle w:val="c2"/>
          <w:color w:val="000000"/>
          <w:sz w:val="28"/>
          <w:szCs w:val="28"/>
        </w:rPr>
        <w:t xml:space="preserve"> картинки: хорошо, если у вас есть разные варианты изображений одних и тех же существ.</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Демонстрируйте ребенку те действия, о которых</w:t>
      </w:r>
      <w:r w:rsidR="009918F1">
        <w:rPr>
          <w:rStyle w:val="c2"/>
          <w:color w:val="000000"/>
          <w:sz w:val="28"/>
          <w:szCs w:val="28"/>
        </w:rPr>
        <w:t xml:space="preserve"> говорится в стихах и </w:t>
      </w:r>
      <w:proofErr w:type="spellStart"/>
      <w:r w:rsidR="009918F1">
        <w:rPr>
          <w:rStyle w:val="c2"/>
          <w:color w:val="000000"/>
          <w:sz w:val="28"/>
          <w:szCs w:val="28"/>
        </w:rPr>
        <w:t>потешках</w:t>
      </w:r>
      <w:proofErr w:type="spellEnd"/>
      <w:r w:rsidR="009918F1">
        <w:rPr>
          <w:rStyle w:val="c2"/>
          <w:color w:val="000000"/>
          <w:sz w:val="28"/>
          <w:szCs w:val="28"/>
        </w:rPr>
        <w:t xml:space="preserve">. </w:t>
      </w:r>
      <w:r>
        <w:rPr>
          <w:rStyle w:val="c2"/>
          <w:color w:val="000000"/>
          <w:sz w:val="28"/>
          <w:szCs w:val="28"/>
        </w:rPr>
        <w:t>Бодайтесь за козу рогатую, топайте за мишку косолапого и рычите за тигра.</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 Как только книга надоест младенцу, прекратите чтение отложите ее на денек.</w:t>
      </w:r>
    </w:p>
    <w:p w:rsidR="008108A3" w:rsidRPr="00592152"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sidRPr="00592152">
        <w:rPr>
          <w:rStyle w:val="c1"/>
          <w:b/>
          <w:bCs/>
          <w:color w:val="000000"/>
          <w:sz w:val="28"/>
          <w:szCs w:val="28"/>
        </w:rPr>
        <w:t>Если ребенок не хочет слушать</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Это довольно распространенная проблема современных детей. Слишком много других развлечений и источников информации. Мультфильмы можно смотреть в любом количестве и какие захочешь. Зачем еще и читать скучные бумажные книжки с неподвижными картинками, когда на экране все динамично, ярко, красиво и при этом сюжет тот же самый. Именно такова позиция детей, которых не ограничивают в просмотре телевизора. Когда же родители спохватываются и начинают пытаться читать детям сказки, в ответ они получают бурный протест. Действительно, зачем книги, когда есть телевизор? Другое дело, когда телевизор есть лишь на 15-20 минут в день. Естественная потребность в новой информации неизбежно привлечет внимание ребенка к книге, и он сам попросит вас почитать.</w:t>
      </w:r>
    </w:p>
    <w:p w:rsidR="008108A3" w:rsidRDefault="00857FB0"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b/>
          <w:bCs/>
          <w:noProof/>
          <w:color w:val="000000"/>
          <w:sz w:val="28"/>
          <w:szCs w:val="28"/>
        </w:rPr>
        <w:drawing>
          <wp:anchor distT="0" distB="0" distL="114300" distR="114300" simplePos="0" relativeHeight="251659264" behindDoc="1" locked="0" layoutInCell="1" allowOverlap="1" wp14:anchorId="460B4378" wp14:editId="39281F65">
            <wp:simplePos x="0" y="0"/>
            <wp:positionH relativeFrom="column">
              <wp:posOffset>4472940</wp:posOffset>
            </wp:positionH>
            <wp:positionV relativeFrom="paragraph">
              <wp:posOffset>381635</wp:posOffset>
            </wp:positionV>
            <wp:extent cx="1485900" cy="1910715"/>
            <wp:effectExtent l="0" t="0" r="0" b="0"/>
            <wp:wrapSquare wrapText="bothSides"/>
            <wp:docPr id="4" name="Рисунок 4" descr="C:\Users\USER\Downloads\d31a9d645d9adb139effc341fe4287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31a9d645d9adb139effc341fe4287e3.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8A3">
        <w:rPr>
          <w:rStyle w:val="c2"/>
          <w:color w:val="000000"/>
          <w:sz w:val="28"/>
          <w:szCs w:val="28"/>
        </w:rPr>
        <w:t>   Не нужно ограничивать репертуар детских книг для вашего ребенка перечисленными ниже произведениями.</w:t>
      </w:r>
    </w:p>
    <w:p w:rsidR="008108A3" w:rsidRPr="00592152"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sidRPr="00592152">
        <w:rPr>
          <w:rStyle w:val="c1"/>
          <w:b/>
          <w:bCs/>
          <w:color w:val="000000"/>
          <w:sz w:val="28"/>
          <w:szCs w:val="28"/>
        </w:rPr>
        <w:t>Рекомендуемая литература для детей 5-7 лет</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2"/>
          <w:color w:val="000000"/>
          <w:sz w:val="28"/>
          <w:szCs w:val="28"/>
        </w:rPr>
        <w:t>Для этого возраста подойдут сказки Пушкина, Андерсена, Ершова, Волкова, Бажова, русские народные сказки. Чтобы малыш не заблудился в литературных событиях и образах, просите его пересказывать прочитанное - все по порядку, с самого начала. Это разовьет его память и логику.</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Русские народные сказки:</w:t>
      </w:r>
      <w:r>
        <w:rPr>
          <w:rStyle w:val="c2"/>
          <w:color w:val="000000"/>
          <w:sz w:val="28"/>
          <w:szCs w:val="28"/>
        </w:rPr>
        <w:t> </w:t>
      </w:r>
      <w:proofErr w:type="spellStart"/>
      <w:r>
        <w:rPr>
          <w:rStyle w:val="c2"/>
          <w:color w:val="000000"/>
          <w:sz w:val="28"/>
          <w:szCs w:val="28"/>
        </w:rPr>
        <w:t>Заюшкина</w:t>
      </w:r>
      <w:proofErr w:type="spellEnd"/>
      <w:r>
        <w:rPr>
          <w:rStyle w:val="c2"/>
          <w:color w:val="000000"/>
          <w:sz w:val="28"/>
          <w:szCs w:val="28"/>
        </w:rPr>
        <w:t xml:space="preserve"> избушка. Мужик и медведь. Лиса и журавль. Заяц-</w:t>
      </w:r>
      <w:proofErr w:type="spellStart"/>
      <w:r>
        <w:rPr>
          <w:rStyle w:val="c2"/>
          <w:color w:val="000000"/>
          <w:sz w:val="28"/>
          <w:szCs w:val="28"/>
        </w:rPr>
        <w:t>хваста</w:t>
      </w:r>
      <w:proofErr w:type="spellEnd"/>
      <w:r>
        <w:rPr>
          <w:rStyle w:val="c2"/>
          <w:color w:val="000000"/>
          <w:sz w:val="28"/>
          <w:szCs w:val="28"/>
        </w:rPr>
        <w:t xml:space="preserve">. Хвосты. Лиса и кувшин. Журавль и цапля. Лисичка со скалочкой. Кот и лиса. Волк и семеро козлят. Петушок - Золотой гребешок. Маша и Медведь. Храбрый баран. Лисичка-сестричка и серый волк. Сказка про ерша. Зимовье. </w:t>
      </w:r>
      <w:proofErr w:type="spellStart"/>
      <w:r>
        <w:rPr>
          <w:rStyle w:val="c2"/>
          <w:color w:val="000000"/>
          <w:sz w:val="28"/>
          <w:szCs w:val="28"/>
        </w:rPr>
        <w:t>Полкан</w:t>
      </w:r>
      <w:proofErr w:type="spellEnd"/>
      <w:r>
        <w:rPr>
          <w:rStyle w:val="c2"/>
          <w:color w:val="000000"/>
          <w:sz w:val="28"/>
          <w:szCs w:val="28"/>
        </w:rPr>
        <w:t xml:space="preserve"> и медведь. Лиса и козел.</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Авторские сказки:</w:t>
      </w:r>
      <w:r>
        <w:rPr>
          <w:rStyle w:val="c2"/>
          <w:color w:val="000000"/>
          <w:sz w:val="28"/>
          <w:szCs w:val="28"/>
        </w:rPr>
        <w:t xml:space="preserve"> С.Т. Аксаков «Аленький цветочек», П.П. Бажов «Серебряное копытце», сказки А.С. Пушкина, А.Н. Толстой «Приключения Буратино», Носов «Приключения Незнайки». Стихотворения А. </w:t>
      </w:r>
      <w:proofErr w:type="spellStart"/>
      <w:r>
        <w:rPr>
          <w:rStyle w:val="c2"/>
          <w:color w:val="000000"/>
          <w:sz w:val="28"/>
          <w:szCs w:val="28"/>
        </w:rPr>
        <w:t>Барто</w:t>
      </w:r>
      <w:proofErr w:type="spellEnd"/>
      <w:r>
        <w:rPr>
          <w:rStyle w:val="c2"/>
          <w:color w:val="000000"/>
          <w:sz w:val="28"/>
          <w:szCs w:val="28"/>
        </w:rPr>
        <w:t xml:space="preserve">, Б. </w:t>
      </w:r>
      <w:proofErr w:type="spellStart"/>
      <w:r>
        <w:rPr>
          <w:rStyle w:val="c2"/>
          <w:color w:val="000000"/>
          <w:sz w:val="28"/>
          <w:szCs w:val="28"/>
        </w:rPr>
        <w:t>Заходера</w:t>
      </w:r>
      <w:proofErr w:type="spellEnd"/>
      <w:r>
        <w:rPr>
          <w:rStyle w:val="c2"/>
          <w:color w:val="000000"/>
          <w:sz w:val="28"/>
          <w:szCs w:val="28"/>
        </w:rPr>
        <w:t>, С. Маршака, К. Чуковского, В. Жуковского.</w:t>
      </w:r>
      <w:bookmarkStart w:id="0" w:name="_GoBack"/>
      <w:bookmarkEnd w:id="0"/>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lastRenderedPageBreak/>
        <w:t>Произведения о природе:</w:t>
      </w:r>
      <w:r>
        <w:rPr>
          <w:rStyle w:val="c2"/>
          <w:color w:val="000000"/>
          <w:sz w:val="28"/>
          <w:szCs w:val="28"/>
        </w:rPr>
        <w:t xml:space="preserve"> Мамин-Сибиряк «Серая шейка», А. Некрасов «Дед </w:t>
      </w:r>
      <w:proofErr w:type="spellStart"/>
      <w:r>
        <w:rPr>
          <w:rStyle w:val="c2"/>
          <w:color w:val="000000"/>
          <w:sz w:val="28"/>
          <w:szCs w:val="28"/>
        </w:rPr>
        <w:t>Мазай</w:t>
      </w:r>
      <w:proofErr w:type="spellEnd"/>
      <w:r>
        <w:rPr>
          <w:rStyle w:val="c2"/>
          <w:color w:val="000000"/>
          <w:sz w:val="28"/>
          <w:szCs w:val="28"/>
        </w:rPr>
        <w:t xml:space="preserve"> и зайцы».</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Произведения зарубежных авторов:</w:t>
      </w:r>
      <w:r>
        <w:rPr>
          <w:rStyle w:val="c2"/>
          <w:color w:val="000000"/>
          <w:sz w:val="28"/>
          <w:szCs w:val="28"/>
        </w:rPr>
        <w:t xml:space="preserve"> Марк Твен «Приключения Тома </w:t>
      </w:r>
      <w:proofErr w:type="spellStart"/>
      <w:r>
        <w:rPr>
          <w:rStyle w:val="c2"/>
          <w:color w:val="000000"/>
          <w:sz w:val="28"/>
          <w:szCs w:val="28"/>
        </w:rPr>
        <w:t>Сойера</w:t>
      </w:r>
      <w:proofErr w:type="spellEnd"/>
      <w:r>
        <w:rPr>
          <w:rStyle w:val="c2"/>
          <w:color w:val="000000"/>
          <w:sz w:val="28"/>
          <w:szCs w:val="28"/>
        </w:rPr>
        <w:t xml:space="preserve">», Ю. </w:t>
      </w:r>
      <w:proofErr w:type="spellStart"/>
      <w:r>
        <w:rPr>
          <w:rStyle w:val="c2"/>
          <w:color w:val="000000"/>
          <w:sz w:val="28"/>
          <w:szCs w:val="28"/>
        </w:rPr>
        <w:t>Олеша</w:t>
      </w:r>
      <w:proofErr w:type="spellEnd"/>
      <w:r>
        <w:rPr>
          <w:rStyle w:val="c2"/>
          <w:color w:val="000000"/>
          <w:sz w:val="28"/>
          <w:szCs w:val="28"/>
        </w:rPr>
        <w:t xml:space="preserve"> «Три толстяка» Р. </w:t>
      </w:r>
      <w:proofErr w:type="spellStart"/>
      <w:r>
        <w:rPr>
          <w:rStyle w:val="c2"/>
          <w:color w:val="000000"/>
          <w:sz w:val="28"/>
          <w:szCs w:val="28"/>
        </w:rPr>
        <w:t>Толкиен</w:t>
      </w:r>
      <w:proofErr w:type="spellEnd"/>
      <w:r>
        <w:rPr>
          <w:rStyle w:val="c2"/>
          <w:color w:val="000000"/>
          <w:sz w:val="28"/>
          <w:szCs w:val="28"/>
        </w:rPr>
        <w:t xml:space="preserve"> «</w:t>
      </w:r>
      <w:proofErr w:type="spellStart"/>
      <w:r>
        <w:rPr>
          <w:rStyle w:val="c2"/>
          <w:color w:val="000000"/>
          <w:sz w:val="28"/>
          <w:szCs w:val="28"/>
        </w:rPr>
        <w:t>Хоббит</w:t>
      </w:r>
      <w:proofErr w:type="spellEnd"/>
      <w:r>
        <w:rPr>
          <w:rStyle w:val="c2"/>
          <w:color w:val="000000"/>
          <w:sz w:val="28"/>
          <w:szCs w:val="28"/>
        </w:rPr>
        <w:t xml:space="preserve"> или туда и обратно».</w:t>
      </w:r>
    </w:p>
    <w:p w:rsidR="00592152" w:rsidRDefault="00592152" w:rsidP="00592152">
      <w:pPr>
        <w:pStyle w:val="c0"/>
        <w:shd w:val="clear" w:color="auto" w:fill="FFFFFF"/>
        <w:spacing w:before="0" w:beforeAutospacing="0" w:after="0" w:afterAutospacing="0"/>
        <w:jc w:val="both"/>
        <w:rPr>
          <w:rStyle w:val="c1"/>
          <w:b/>
          <w:bCs/>
          <w:color w:val="000000"/>
          <w:sz w:val="28"/>
          <w:szCs w:val="28"/>
        </w:rPr>
      </w:pPr>
      <w:r w:rsidRPr="00F13CBC">
        <w:rPr>
          <w:rStyle w:val="c2"/>
          <w:noProof/>
          <w:color w:val="000000"/>
          <w:sz w:val="28"/>
          <w:szCs w:val="28"/>
        </w:rPr>
        <w:drawing>
          <wp:anchor distT="0" distB="0" distL="114300" distR="114300" simplePos="0" relativeHeight="251658240" behindDoc="1" locked="0" layoutInCell="1" allowOverlap="1" wp14:anchorId="43C0B68A" wp14:editId="5327AFC9">
            <wp:simplePos x="0" y="0"/>
            <wp:positionH relativeFrom="column">
              <wp:posOffset>453390</wp:posOffset>
            </wp:positionH>
            <wp:positionV relativeFrom="paragraph">
              <wp:posOffset>207010</wp:posOffset>
            </wp:positionV>
            <wp:extent cx="1838325" cy="1268095"/>
            <wp:effectExtent l="0" t="0" r="9525" b="8255"/>
            <wp:wrapThrough wrapText="bothSides">
              <wp:wrapPolygon edited="0">
                <wp:start x="0" y="0"/>
                <wp:lineTo x="0" y="21416"/>
                <wp:lineTo x="21488" y="21416"/>
                <wp:lineTo x="21488" y="0"/>
                <wp:lineTo x="0" y="0"/>
              </wp:wrapPolygon>
            </wp:wrapThrough>
            <wp:docPr id="2" name="Рисунок 2" descr="C:\Users\DNS\Desktop\книговорот\1156000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книговорот\1156000_3.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268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3CBC" w:rsidRDefault="00F13CBC" w:rsidP="00592152">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sz w:val="28"/>
          <w:szCs w:val="28"/>
        </w:rPr>
        <w:t>Выбирая книги для чтения дошкольнику, следует обратить внимание на следующее моменты:</w:t>
      </w:r>
    </w:p>
    <w:p w:rsidR="00F13CBC" w:rsidRDefault="00F13CBC" w:rsidP="008108A3">
      <w:pPr>
        <w:pStyle w:val="c0"/>
        <w:shd w:val="clear" w:color="auto" w:fill="FFFFFF"/>
        <w:spacing w:before="0" w:beforeAutospacing="0" w:after="0" w:afterAutospacing="0"/>
        <w:ind w:firstLine="710"/>
        <w:jc w:val="both"/>
        <w:rPr>
          <w:rStyle w:val="c1"/>
          <w:b/>
          <w:bCs/>
          <w:color w:val="000000"/>
          <w:sz w:val="28"/>
          <w:szCs w:val="28"/>
        </w:rPr>
        <w:sectPr w:rsidR="00F13CBC" w:rsidSect="003827EC">
          <w:pgSz w:w="11906" w:h="16838"/>
          <w:pgMar w:top="680" w:right="851" w:bottom="1701" w:left="1701" w:header="709" w:footer="709" w:gutter="0"/>
          <w:cols w:space="708"/>
          <w:docGrid w:linePitch="360"/>
        </w:sectPr>
      </w:pPr>
    </w:p>
    <w:p w:rsidR="00F13CBC" w:rsidRDefault="00F13CBC" w:rsidP="008108A3">
      <w:pPr>
        <w:pStyle w:val="c0"/>
        <w:shd w:val="clear" w:color="auto" w:fill="FFFFFF"/>
        <w:spacing w:before="0" w:beforeAutospacing="0" w:after="0" w:afterAutospacing="0"/>
        <w:ind w:firstLine="710"/>
        <w:jc w:val="both"/>
        <w:rPr>
          <w:rStyle w:val="c3"/>
          <w:b/>
          <w:bCs/>
          <w:color w:val="000000"/>
          <w:sz w:val="28"/>
          <w:szCs w:val="28"/>
        </w:rPr>
        <w:sectPr w:rsidR="00F13CBC" w:rsidSect="003827EC">
          <w:type w:val="continuous"/>
          <w:pgSz w:w="11906" w:h="16838"/>
          <w:pgMar w:top="709" w:right="850" w:bottom="1134" w:left="1701" w:header="708" w:footer="708" w:gutter="0"/>
          <w:cols w:num="2" w:space="708" w:equalWidth="0">
            <w:col w:w="2646" w:space="708"/>
            <w:col w:w="6000"/>
          </w:cols>
          <w:docGrid w:linePitch="360"/>
        </w:sectPr>
      </w:pP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1.</w:t>
      </w:r>
      <w:r>
        <w:rPr>
          <w:rStyle w:val="c2"/>
          <w:color w:val="000000"/>
          <w:sz w:val="28"/>
          <w:szCs w:val="28"/>
        </w:rPr>
        <w:t> 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т.д.</w:t>
      </w:r>
    </w:p>
    <w:p w:rsidR="008108A3" w:rsidRPr="00F13CBC"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2.</w:t>
      </w:r>
      <w:r>
        <w:rPr>
          <w:rStyle w:val="c2"/>
          <w:color w:val="000000"/>
          <w:sz w:val="28"/>
          <w:szCs w:val="28"/>
        </w:rPr>
        <w:t>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w:t>
      </w:r>
      <w:r w:rsidR="00F13CBC" w:rsidRPr="00F13CBC">
        <w:rPr>
          <w:snapToGrid w:val="0"/>
          <w:color w:val="000000"/>
          <w:w w:val="0"/>
          <w:sz w:val="0"/>
          <w:szCs w:val="0"/>
          <w:u w:color="000000"/>
          <w:bdr w:val="none" w:sz="0" w:space="0" w:color="000000"/>
          <w:shd w:val="clear" w:color="000000" w:fill="000000"/>
          <w:lang w:val="x-none" w:eastAsia="x-none" w:bidi="x-none"/>
        </w:rPr>
        <w:t xml:space="preserve"> </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3.</w:t>
      </w:r>
      <w:r>
        <w:rPr>
          <w:rStyle w:val="c2"/>
          <w:color w:val="000000"/>
          <w:sz w:val="28"/>
          <w:szCs w:val="28"/>
        </w:rPr>
        <w:t> Каждый ребенок является индивидуальностью. Значит, интересы ребенка могут отличаться от ваших. Не нужно несильно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 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4.</w:t>
      </w:r>
      <w:r>
        <w:rPr>
          <w:rStyle w:val="c2"/>
          <w:color w:val="000000"/>
          <w:sz w:val="28"/>
          <w:szCs w:val="28"/>
        </w:rPr>
        <w:t>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5.</w:t>
      </w:r>
      <w:r>
        <w:rPr>
          <w:rStyle w:val="c2"/>
          <w:color w:val="000000"/>
          <w:sz w:val="28"/>
          <w:szCs w:val="28"/>
        </w:rPr>
        <w:t>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w:t>
      </w:r>
    </w:p>
    <w:p w:rsidR="008108A3" w:rsidRDefault="008108A3" w:rsidP="008108A3">
      <w:pPr>
        <w:pStyle w:val="c0"/>
        <w:shd w:val="clear" w:color="auto" w:fill="FFFFFF"/>
        <w:spacing w:before="0" w:beforeAutospacing="0" w:after="0" w:afterAutospacing="0"/>
        <w:ind w:firstLine="710"/>
        <w:jc w:val="both"/>
        <w:rPr>
          <w:rFonts w:ascii="Calibri" w:hAnsi="Calibri" w:cs="Calibri"/>
          <w:color w:val="000000"/>
          <w:sz w:val="22"/>
          <w:szCs w:val="22"/>
        </w:rPr>
      </w:pPr>
      <w:r>
        <w:rPr>
          <w:rStyle w:val="c3"/>
          <w:b/>
          <w:bCs/>
          <w:color w:val="000000"/>
          <w:sz w:val="28"/>
          <w:szCs w:val="28"/>
        </w:rPr>
        <w:t>6.</w:t>
      </w:r>
      <w:r>
        <w:rPr>
          <w:rStyle w:val="c2"/>
          <w:color w:val="000000"/>
          <w:sz w:val="28"/>
          <w:szCs w:val="28"/>
        </w:rPr>
        <w:t> Читая книгу, важно успеть остановиться до того момента, когда ребенок заскучает. Лучше чуть меньше, но регулярно (каждый день по 10-15 минут),</w:t>
      </w:r>
    </w:p>
    <w:p w:rsidR="003827EC" w:rsidRDefault="008108A3" w:rsidP="008108A3">
      <w:pPr>
        <w:pStyle w:val="c0"/>
        <w:shd w:val="clear" w:color="auto" w:fill="FFFFFF"/>
        <w:spacing w:before="0" w:beforeAutospacing="0" w:after="0" w:afterAutospacing="0"/>
        <w:ind w:firstLine="710"/>
        <w:jc w:val="both"/>
        <w:rPr>
          <w:rStyle w:val="c2"/>
          <w:color w:val="000000"/>
          <w:sz w:val="28"/>
          <w:szCs w:val="28"/>
        </w:rPr>
      </w:pPr>
      <w:r>
        <w:rPr>
          <w:rStyle w:val="c3"/>
          <w:b/>
          <w:bCs/>
          <w:color w:val="000000"/>
          <w:sz w:val="28"/>
          <w:szCs w:val="28"/>
        </w:rPr>
        <w:t>7.</w:t>
      </w:r>
      <w:r>
        <w:rPr>
          <w:rStyle w:val="c2"/>
          <w:color w:val="000000"/>
          <w:sz w:val="28"/>
          <w:szCs w:val="28"/>
        </w:rPr>
        <w:t xml:space="preserve"> Для дошкольника очень важно </w:t>
      </w:r>
      <w:proofErr w:type="spellStart"/>
      <w:r>
        <w:rPr>
          <w:rStyle w:val="c2"/>
          <w:color w:val="000000"/>
          <w:sz w:val="28"/>
          <w:szCs w:val="28"/>
        </w:rPr>
        <w:t>перечитывание</w:t>
      </w:r>
      <w:proofErr w:type="spellEnd"/>
      <w:r>
        <w:rPr>
          <w:rStyle w:val="c2"/>
          <w:color w:val="000000"/>
          <w:sz w:val="28"/>
          <w:szCs w:val="28"/>
        </w:rPr>
        <w:t xml:space="preserve">. Не отказывайтесь перечитать любимую книгу в 5 - 10-й раз. Даже взрослый человек при </w:t>
      </w:r>
      <w:proofErr w:type="spellStart"/>
      <w:r>
        <w:rPr>
          <w:rStyle w:val="c2"/>
          <w:color w:val="000000"/>
          <w:sz w:val="28"/>
          <w:szCs w:val="28"/>
        </w:rPr>
        <w:t>перечитывании</w:t>
      </w:r>
      <w:proofErr w:type="spellEnd"/>
      <w:r>
        <w:rPr>
          <w:rStyle w:val="c2"/>
          <w:color w:val="000000"/>
          <w:sz w:val="28"/>
          <w:szCs w:val="28"/>
        </w:rPr>
        <w:t xml:space="preserve"> художественного произведения каждый раз замечает новые смысловые нюансы, особенности. Для дошкольника </w:t>
      </w:r>
      <w:proofErr w:type="spellStart"/>
      <w:r>
        <w:rPr>
          <w:rStyle w:val="c2"/>
          <w:color w:val="000000"/>
          <w:sz w:val="28"/>
          <w:szCs w:val="28"/>
        </w:rPr>
        <w:t>перечитывание</w:t>
      </w:r>
      <w:proofErr w:type="spellEnd"/>
      <w:r>
        <w:rPr>
          <w:rStyle w:val="c2"/>
          <w:color w:val="000000"/>
          <w:sz w:val="28"/>
          <w:szCs w:val="28"/>
        </w:rPr>
        <w:t xml:space="preserve"> создает ситуацию комфортности. Он знает, что будет, заранее радуется поворотам сюжета и обращает внимание на отдельные слова и фразы. </w:t>
      </w:r>
    </w:p>
    <w:p w:rsidR="00592152" w:rsidRDefault="00592152" w:rsidP="008108A3">
      <w:pPr>
        <w:pStyle w:val="c8"/>
        <w:shd w:val="clear" w:color="auto" w:fill="FFFFFF"/>
        <w:spacing w:before="0" w:beforeAutospacing="0" w:after="0" w:afterAutospacing="0"/>
        <w:ind w:firstLine="710"/>
        <w:jc w:val="center"/>
        <w:rPr>
          <w:rStyle w:val="c1"/>
          <w:b/>
          <w:bCs/>
          <w:color w:val="FF0000"/>
          <w:sz w:val="28"/>
          <w:szCs w:val="28"/>
        </w:rPr>
      </w:pPr>
    </w:p>
    <w:p w:rsidR="008108A3" w:rsidRPr="00592152" w:rsidRDefault="008108A3" w:rsidP="008108A3">
      <w:pPr>
        <w:pStyle w:val="c8"/>
        <w:shd w:val="clear" w:color="auto" w:fill="FFFFFF"/>
        <w:spacing w:before="0" w:beforeAutospacing="0" w:after="0" w:afterAutospacing="0"/>
        <w:ind w:firstLine="710"/>
        <w:jc w:val="center"/>
        <w:rPr>
          <w:rFonts w:ascii="Calibri" w:hAnsi="Calibri" w:cs="Calibri"/>
          <w:color w:val="FF0000"/>
          <w:sz w:val="32"/>
          <w:szCs w:val="32"/>
        </w:rPr>
      </w:pPr>
      <w:r w:rsidRPr="00592152">
        <w:rPr>
          <w:rStyle w:val="c1"/>
          <w:b/>
          <w:bCs/>
          <w:color w:val="FF0000"/>
          <w:sz w:val="32"/>
          <w:szCs w:val="32"/>
        </w:rPr>
        <w:t>Читайте с удовольствием!</w:t>
      </w:r>
    </w:p>
    <w:p w:rsidR="00001BCB" w:rsidRPr="00592152" w:rsidRDefault="00001BCB">
      <w:pPr>
        <w:rPr>
          <w:color w:val="FF0000"/>
        </w:rPr>
      </w:pPr>
    </w:p>
    <w:sectPr w:rsidR="00001BCB" w:rsidRPr="00592152" w:rsidSect="00F13CB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80"/>
    <w:rsid w:val="00001BCB"/>
    <w:rsid w:val="003827EC"/>
    <w:rsid w:val="00455D8C"/>
    <w:rsid w:val="004D08F5"/>
    <w:rsid w:val="00536EB2"/>
    <w:rsid w:val="00592152"/>
    <w:rsid w:val="008108A3"/>
    <w:rsid w:val="00857FB0"/>
    <w:rsid w:val="009918F1"/>
    <w:rsid w:val="00C23780"/>
    <w:rsid w:val="00E1226C"/>
    <w:rsid w:val="00F1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1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108A3"/>
  </w:style>
  <w:style w:type="character" w:customStyle="1" w:styleId="c5">
    <w:name w:val="c5"/>
    <w:basedOn w:val="a0"/>
    <w:rsid w:val="008108A3"/>
  </w:style>
  <w:style w:type="paragraph" w:customStyle="1" w:styleId="c0">
    <w:name w:val="c0"/>
    <w:basedOn w:val="a"/>
    <w:rsid w:val="0081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08A3"/>
  </w:style>
  <w:style w:type="character" w:customStyle="1" w:styleId="c1">
    <w:name w:val="c1"/>
    <w:basedOn w:val="a0"/>
    <w:rsid w:val="008108A3"/>
  </w:style>
  <w:style w:type="character" w:customStyle="1" w:styleId="c3">
    <w:name w:val="c3"/>
    <w:basedOn w:val="a0"/>
    <w:rsid w:val="008108A3"/>
  </w:style>
  <w:style w:type="paragraph" w:styleId="a3">
    <w:name w:val="Balloon Text"/>
    <w:basedOn w:val="a"/>
    <w:link w:val="a4"/>
    <w:uiPriority w:val="99"/>
    <w:semiHidden/>
    <w:unhideWhenUsed/>
    <w:rsid w:val="004D0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1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108A3"/>
  </w:style>
  <w:style w:type="character" w:customStyle="1" w:styleId="c5">
    <w:name w:val="c5"/>
    <w:basedOn w:val="a0"/>
    <w:rsid w:val="008108A3"/>
  </w:style>
  <w:style w:type="paragraph" w:customStyle="1" w:styleId="c0">
    <w:name w:val="c0"/>
    <w:basedOn w:val="a"/>
    <w:rsid w:val="00810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108A3"/>
  </w:style>
  <w:style w:type="character" w:customStyle="1" w:styleId="c1">
    <w:name w:val="c1"/>
    <w:basedOn w:val="a0"/>
    <w:rsid w:val="008108A3"/>
  </w:style>
  <w:style w:type="character" w:customStyle="1" w:styleId="c3">
    <w:name w:val="c3"/>
    <w:basedOn w:val="a0"/>
    <w:rsid w:val="008108A3"/>
  </w:style>
  <w:style w:type="paragraph" w:styleId="a3">
    <w:name w:val="Balloon Text"/>
    <w:basedOn w:val="a"/>
    <w:link w:val="a4"/>
    <w:uiPriority w:val="99"/>
    <w:semiHidden/>
    <w:unhideWhenUsed/>
    <w:rsid w:val="004D08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0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3852-A3B7-49FF-99DD-42D983E5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15</cp:revision>
  <dcterms:created xsi:type="dcterms:W3CDTF">2021-11-19T14:20:00Z</dcterms:created>
  <dcterms:modified xsi:type="dcterms:W3CDTF">2021-11-23T09:25:00Z</dcterms:modified>
</cp:coreProperties>
</file>