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pacing w:val="15"/>
          <w:sz w:val="40"/>
          <w:szCs w:val="40"/>
        </w:rPr>
      </w:pPr>
      <w:r w:rsidRPr="00913332">
        <w:rPr>
          <w:rFonts w:ascii="Times New Roman" w:eastAsia="Times New Roman" w:hAnsi="Times New Roman" w:cs="Times New Roman"/>
          <w:color w:val="7030A0"/>
          <w:spacing w:val="15"/>
          <w:sz w:val="40"/>
          <w:szCs w:val="40"/>
        </w:rPr>
        <w:t>Познавательно-развлекательная игра по ПДД в старшем дошкольном возрасте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pacing w:val="15"/>
          <w:sz w:val="40"/>
          <w:szCs w:val="40"/>
        </w:rPr>
      </w:pPr>
      <w:r w:rsidRPr="00913332">
        <w:rPr>
          <w:rFonts w:ascii="Times New Roman" w:eastAsia="Times New Roman" w:hAnsi="Times New Roman" w:cs="Times New Roman"/>
          <w:b/>
          <w:color w:val="7030A0"/>
          <w:spacing w:val="15"/>
          <w:sz w:val="40"/>
          <w:szCs w:val="40"/>
        </w:rPr>
        <w:t xml:space="preserve"> «Мы и улица»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pacing w:val="15"/>
          <w:sz w:val="28"/>
          <w:szCs w:val="28"/>
        </w:rPr>
      </w:pP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A5A5A"/>
          <w:spacing w:val="15"/>
          <w:sz w:val="28"/>
          <w:szCs w:val="28"/>
        </w:rPr>
      </w:pPr>
    </w:p>
    <w:p w:rsidR="00BE15BC" w:rsidRPr="006C5544" w:rsidRDefault="00BE15BC" w:rsidP="00BE15BC">
      <w:pPr>
        <w:numPr>
          <w:ilvl w:val="1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A5A5A"/>
          <w:spacing w:val="15"/>
          <w:sz w:val="28"/>
          <w:szCs w:val="28"/>
        </w:rPr>
      </w:pPr>
      <w:r w:rsidRPr="00913332">
        <w:rPr>
          <w:rFonts w:ascii="Calibri" w:eastAsia="Times New Roman" w:hAnsi="Calibri" w:cs="Times New Roman"/>
          <w:noProof/>
          <w:color w:val="5A5A5A"/>
          <w:spacing w:val="15"/>
          <w:lang w:eastAsia="ru-RU"/>
        </w:rPr>
        <w:drawing>
          <wp:inline distT="0" distB="0" distL="0" distR="0" wp14:anchorId="2F3A2054" wp14:editId="63F6F022">
            <wp:extent cx="5940425" cy="3341370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C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pacing w:val="15"/>
          <w:sz w:val="28"/>
          <w:szCs w:val="28"/>
        </w:rPr>
      </w:pP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color w:val="C00000"/>
          <w:spacing w:val="15"/>
          <w:sz w:val="28"/>
          <w:szCs w:val="28"/>
        </w:rPr>
        <w:t xml:space="preserve">Цель и задачи: 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-формирование знаний, умений и практических навыков безопасного поведения на дороге и улице;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-обобщить знания детей о Правилах дорожного движения;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-закрепить умение детей применять полученные знания о Правилах дорожного движения в играх;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-формирование знаний детей о родном городе;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Calibri" w:eastAsia="Times New Roman" w:hAnsi="Calibri" w:cs="Times New Roman"/>
          <w:noProof/>
          <w:spacing w:val="15"/>
          <w:lang w:eastAsia="ru-RU"/>
        </w:rPr>
        <w:drawing>
          <wp:anchor distT="0" distB="0" distL="114300" distR="114300" simplePos="0" relativeHeight="251659264" behindDoc="0" locked="0" layoutInCell="1" allowOverlap="1" wp14:anchorId="13673C58" wp14:editId="7A82B656">
            <wp:simplePos x="0" y="0"/>
            <wp:positionH relativeFrom="margin">
              <wp:posOffset>3691890</wp:posOffset>
            </wp:positionH>
            <wp:positionV relativeFrom="paragraph">
              <wp:posOffset>296545</wp:posOffset>
            </wp:positionV>
            <wp:extent cx="1552575" cy="1141095"/>
            <wp:effectExtent l="0" t="0" r="9525" b="1905"/>
            <wp:wrapThrough wrapText="bothSides">
              <wp:wrapPolygon edited="0">
                <wp:start x="0" y="0"/>
                <wp:lineTo x="0" y="21275"/>
                <wp:lineTo x="21467" y="21275"/>
                <wp:lineTo x="21467" y="0"/>
                <wp:lineTo x="0" y="0"/>
              </wp:wrapPolygon>
            </wp:wrapThrough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-воспитывать патриотические чувства: гордость за свою малую родину, желание сделать ее лучше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pacing w:val="15"/>
          <w:sz w:val="28"/>
          <w:szCs w:val="28"/>
        </w:rPr>
      </w:pP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color w:val="C00000"/>
          <w:spacing w:val="15"/>
          <w:sz w:val="28"/>
          <w:szCs w:val="28"/>
        </w:rPr>
        <w:t>Ход мероприятия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pacing w:val="15"/>
          <w:sz w:val="28"/>
          <w:szCs w:val="28"/>
        </w:rPr>
      </w:pP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color w:val="0070C0"/>
          <w:spacing w:val="15"/>
          <w:sz w:val="28"/>
          <w:szCs w:val="28"/>
        </w:rPr>
        <w:t>1.  Организационный момент.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5A5A5A"/>
          <w:spacing w:val="15"/>
          <w:sz w:val="28"/>
          <w:szCs w:val="28"/>
        </w:rPr>
      </w:pP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color w:val="5A5A5A"/>
          <w:spacing w:val="15"/>
          <w:sz w:val="28"/>
          <w:szCs w:val="28"/>
        </w:rPr>
        <w:t>Воспитатель.</w:t>
      </w:r>
      <w:r w:rsidRPr="00913332">
        <w:rPr>
          <w:rFonts w:ascii="Times New Roman" w:eastAsia="Times New Roman" w:hAnsi="Times New Roman" w:cs="Times New Roman"/>
          <w:color w:val="5A5A5A"/>
          <w:spacing w:val="15"/>
          <w:sz w:val="28"/>
          <w:szCs w:val="28"/>
        </w:rPr>
        <w:t xml:space="preserve"> 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Здравствуйте, ребята! У меня сегодня очень хорошее настроение. Я вам тоже предлагаю, зарядится прекрасным настроением. У меня в руках солнышко. Но оно не простое, а волшебное. Кто возьмет его на руки, тот станет самым веселым, добрым и ласковым человечком на свете. Давайте проверим. По очереди передаем друг — другу солнышко и говорим ласковое слово.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lastRenderedPageBreak/>
        <w:t>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Молодцы, ребята. Давайте, улыбнемся друг другу и весело похлопаем в ладоши.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А сейчас предлагаю вам совершить прогулку по нашему родному городу. Вы согласны?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Дети.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Да.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А как называется наш город?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Дети.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Ростов.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Правильно, ребята. Сейчас, вы станете пешеходами, а для пешеходов существует определенные правила дорожного движения. Ребята, вы готовы?  Тогда веселее, с хорошим настроением мы с вами отправимся на прогулку нашему городу.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i/>
          <w:spacing w:val="15"/>
          <w:sz w:val="28"/>
          <w:szCs w:val="28"/>
        </w:rPr>
        <w:t>(Дети встают  парами за воспитателем  и шагают друг за другом).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(Дети повторяют за воспитателем)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Мы по городу шагаем, раз, два, три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Много видим,  наблюдаем, раз, два</w:t>
      </w:r>
      <w:proofErr w:type="gramStart"/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,</w:t>
      </w:r>
      <w:proofErr w:type="gramEnd"/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три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Светофоры и машины (показываем руками, крутим руль)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Пешеходы, магазины, (шагаем, показываем)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Школы, улицы, сады (руками показываем)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И </w:t>
      </w:r>
      <w:proofErr w:type="gramStart"/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деревья</w:t>
      </w:r>
      <w:proofErr w:type="gramEnd"/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и кусты (руками вверх и присаживаемся)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Ой, ребята, что случилось? Внимательно посмотрите на экран. Что  здесь произошло?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Дети.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Девочка не правильно переходит дорогу. На красный цвет нельзя переходит улицу.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Правильно.  При каком сигнале светофора можно переходит дорогу?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Дети.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На зеленый сигнал.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. Правильно, молодцы!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 xml:space="preserve"> 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Внимательно, посмотрите на детей, они какую ошибку совершают?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Дети.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Дорогу нужно переходить по пешеходной дороге (по зебре).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. Правильно, а еще что неправильно.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Дети.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Дорогу нужно переходить спокойным шагом.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. Правильно, молодцы.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А мы продолжаем нашу прогулку по городу. Посмотрите куда мы пришли?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Дети.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В кинотеатр  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Правильно.  Ребята,  скажите, а вы были  в этом кинотеатре?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Дети.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Да.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Скажите, а  что вы здесь делали?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Дети.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Смотрели фильмы, мультфильмы.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lastRenderedPageBreak/>
        <w:t>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А какой мультфильм вы больше всего любите смотреть? (Ответы детей)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7030A0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Ой, а вот и Маша нас встречает.  Маша ждала вашего прихода и приготовила вам интересное  задание.  Задание называется </w:t>
      </w:r>
      <w:r w:rsidRPr="00913332">
        <w:rPr>
          <w:rFonts w:ascii="Times New Roman" w:eastAsia="Times New Roman" w:hAnsi="Times New Roman" w:cs="Times New Roman"/>
          <w:b/>
          <w:color w:val="7030A0"/>
          <w:spacing w:val="15"/>
          <w:sz w:val="28"/>
          <w:szCs w:val="28"/>
        </w:rPr>
        <w:t>«Выбери правильный вариант».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Давайте внимательно посмотрите на экран и послушайте ее.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Маша задает 1 вопрос.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-Где  люди ждут транспорт (автобус)? (варианты: остановка, лавочка, около памятника)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Маша задает 2 вопрос.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—  Где вы можете получить медицинскую помощь, если получили травму на дороге?          (больница,  школа,  дом культуры,  стадион).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Маша задает 3 вопрос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— какого вида транспорта нет в нашем городе Заинск? (машина легковая, автобус, трамвай, пожарная машина, мотоцикл)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Маша. Молодцы, ребята, вы справились с моим заданием.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А наша прогулка по городу продолжается.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proofErr w:type="gramStart"/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(Звучит музыка, появляется персонаж-Незнайка.</w:t>
      </w:r>
      <w:proofErr w:type="gramEnd"/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proofErr w:type="gramStart"/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У него на руках хоккейная клюшка.)</w:t>
      </w:r>
      <w:proofErr w:type="gramEnd"/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Ребята посмотрите, кто это,  давайте у него спросим.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Ты кто, как тебя зовут?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Незнайка.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Меня зовут Незнайка. Я вышел на дорогу играть хоккей. А вы кто такие?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Дети.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Мы дети из детского сада, вышли на прогулку по городу.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Незнайка.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А я в детский сад ходить не хочу. Ребята пойдемте со мной кататься на коньках, на дороге очень хорошо кататься!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. Ребята, разве можно кататься на дороге?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Дети.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На дороге нельзя играть, кататься.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Какое главное правило для детей мы с вами должны знать?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Дети.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Играть, кататься на лыжах, на коньках, на санках, на роликах можно только в строго отведенных  для этого местах.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Ребята, посмотрите на экран и назовите места в городе Ростове, где можно играть, кататься на коньках, на лыжах, на санках. 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Дети называют места.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Незнайка, мы с ребятами приглашаем тебя  на стадион поиграть.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pacing w:val="15"/>
          <w:sz w:val="28"/>
          <w:szCs w:val="28"/>
          <w:u w:val="single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  <w:u w:val="single"/>
        </w:rPr>
        <w:t>Игра « Найди свое место»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Ход игры.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У вас у всех есть эмблемы с видом транспорта.  У кого наземный вид транспорта  заходите в зеленый круг, у кого водный вид транспорта, тот заходит в синий  круг,  у кого  воздушный вид транспорта тот заходит в желтый круг. Постарайтесь, 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lastRenderedPageBreak/>
        <w:t>каждый запомнит свое место. Когда, прозвучит музыка, вы все выходите из своих мест и  начинаете  движениями изображать  каждый свой транспорт. Как только закончится музыка, каждый возвращается в свое место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proofErr w:type="gramStart"/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(Когда дети выходят из своих мест, воспитатель  меняет местами обручи, как только закончиться музыка,  дети должны правильно найти свое место.</w:t>
      </w:r>
      <w:proofErr w:type="gramEnd"/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proofErr w:type="gramStart"/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Игра повторяется несколько раз.).</w:t>
      </w:r>
      <w:proofErr w:type="gramEnd"/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Незнайка.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Мне очень понравилась играть с вами.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Незнайка, ты понял, какую ошибку ты совершил?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Незнайка.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Я все понял. Играть, кататься на лыжах, на коньках, на санках, на роликах можно только в строго отведенных  для этого местах.  До свидания.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Наша прогулка продолжается.  Ребята посмотрите внимательно, кто знает, куда мы с вами пришли?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А как расшифровывается слово ГИБДД?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 xml:space="preserve"> Дети.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Государственная инспекция безопасности дорожного движения.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Кто здесь работает?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Дети.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Здесь работают сотрудники ГИБДД.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. В чем заключается  работа  сотрудника ГИБДД?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Дети.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Сотрудники ГИ</w:t>
      </w:r>
      <w:proofErr w:type="gramStart"/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БДД сл</w:t>
      </w:r>
      <w:proofErr w:type="gramEnd"/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едят за безопасностью Дорожного движения и соблюдения правил, в том числе  и  пешеходами.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Скажите, как мы называем, кто не соблюдает правила дорожного движения? ( Нарушители)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Посмотрите, нарушители  дорожного движения перепутали знаки.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pacing w:val="15"/>
          <w:sz w:val="28"/>
          <w:szCs w:val="28"/>
          <w:u w:val="single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  <w:u w:val="single"/>
        </w:rPr>
        <w:t>Задание. « Найди вторую половину знака».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Одна половина  знака висит на мольберте, одна половина на столе. Внимательно слушаем  загадку про знак, по одному выходим, находим правильный ответ и соединяем знак.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1.  Чудо-конь-велосипед,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Можно ехать или нет?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Calibri" w:eastAsia="Times New Roman" w:hAnsi="Calibri" w:cs="Times New Roman"/>
          <w:noProof/>
          <w:spacing w:val="15"/>
          <w:lang w:eastAsia="ru-RU"/>
        </w:rPr>
        <w:drawing>
          <wp:anchor distT="0" distB="0" distL="114300" distR="114300" simplePos="0" relativeHeight="251660288" behindDoc="0" locked="0" layoutInCell="1" allowOverlap="1" wp14:anchorId="0399EE31" wp14:editId="43538579">
            <wp:simplePos x="0" y="0"/>
            <wp:positionH relativeFrom="margin">
              <wp:posOffset>3409950</wp:posOffset>
            </wp:positionH>
            <wp:positionV relativeFrom="paragraph">
              <wp:posOffset>97155</wp:posOffset>
            </wp:positionV>
            <wp:extent cx="2625725" cy="2228850"/>
            <wp:effectExtent l="0" t="0" r="0" b="0"/>
            <wp:wrapThrough wrapText="bothSides">
              <wp:wrapPolygon edited="0">
                <wp:start x="7522" y="738"/>
                <wp:lineTo x="6895" y="1292"/>
                <wp:lineTo x="5955" y="3138"/>
                <wp:lineTo x="5798" y="7015"/>
                <wp:lineTo x="4858" y="9969"/>
                <wp:lineTo x="2037" y="12554"/>
                <wp:lineTo x="1724" y="13108"/>
                <wp:lineTo x="784" y="15877"/>
                <wp:lineTo x="784" y="16246"/>
                <wp:lineTo x="1410" y="18831"/>
                <wp:lineTo x="3134" y="20308"/>
                <wp:lineTo x="3448" y="20677"/>
                <wp:lineTo x="17552" y="20677"/>
                <wp:lineTo x="17865" y="20308"/>
                <wp:lineTo x="19589" y="18831"/>
                <wp:lineTo x="20216" y="16246"/>
                <wp:lineTo x="20999" y="15508"/>
                <wp:lineTo x="20686" y="14585"/>
                <wp:lineTo x="19432" y="12923"/>
                <wp:lineTo x="19589" y="11815"/>
                <wp:lineTo x="18335" y="10523"/>
                <wp:lineTo x="16455" y="9969"/>
                <wp:lineTo x="17238" y="8862"/>
                <wp:lineTo x="17081" y="7200"/>
                <wp:lineTo x="15828" y="7015"/>
                <wp:lineTo x="8933" y="4062"/>
                <wp:lineTo x="12223" y="3877"/>
                <wp:lineTo x="12223" y="2585"/>
                <wp:lineTo x="9403" y="738"/>
                <wp:lineTo x="7522" y="738"/>
              </wp:wrapPolygon>
            </wp:wrapThrough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Странный этот синий знак,</w:t>
      </w:r>
      <w:r w:rsidRPr="00913332">
        <w:rPr>
          <w:rFonts w:ascii="Calibri" w:eastAsia="Times New Roman" w:hAnsi="Calibri" w:cs="Times New Roman"/>
          <w:spacing w:val="15"/>
        </w:rPr>
        <w:t xml:space="preserve"> 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Не понять его никак!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(«Велосипедная дорожка».)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2.В дождь и в ясную погоду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Здесь не ходят пешеходы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Говорит им знак одно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« Вам ходить запрещено»                                                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(«Движение пешеходов запрещено».)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3.  Ты шофер не торопись,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Видишь знак, остановись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Прежде чем продолжить путь,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Осмотреться не забудь.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lastRenderedPageBreak/>
        <w:t>(« Движение без остановки запрещено»)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4.  Знает каждый пешеход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Про подземный этот ход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Город он не украшает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Но машинам не мешает.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(« Подземный пешеходный переход»)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5.  Этот знак дорожный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Знают все на свете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Calibri" w:eastAsia="Times New Roman" w:hAnsi="Calibri" w:cs="Times New Roman"/>
          <w:noProof/>
          <w:spacing w:val="15"/>
          <w:lang w:eastAsia="ru-RU"/>
        </w:rPr>
        <w:drawing>
          <wp:anchor distT="0" distB="0" distL="114300" distR="114300" simplePos="0" relativeHeight="251661312" behindDoc="0" locked="0" layoutInCell="1" allowOverlap="1" wp14:anchorId="76344B38" wp14:editId="4F36A27F">
            <wp:simplePos x="0" y="0"/>
            <wp:positionH relativeFrom="margin">
              <wp:align>right</wp:align>
            </wp:positionH>
            <wp:positionV relativeFrom="paragraph">
              <wp:posOffset>46990</wp:posOffset>
            </wp:positionV>
            <wp:extent cx="3043555" cy="1714500"/>
            <wp:effectExtent l="0" t="0" r="4445" b="0"/>
            <wp:wrapThrough wrapText="bothSides">
              <wp:wrapPolygon edited="0">
                <wp:start x="0" y="0"/>
                <wp:lineTo x="0" y="21360"/>
                <wp:lineTo x="21496" y="21360"/>
                <wp:lineTo x="21496" y="0"/>
                <wp:lineTo x="0" y="0"/>
              </wp:wrapPolygon>
            </wp:wrapThrough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Он зовет и просит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« Осторожно дети!»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(« Дети»)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6.  Коли вам нужна еда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То, пожалуйста, сюда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Эй, шофер внимание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Скоро пункт питания!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( Знак « Пункт питания»)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7.  Если кто сломает ногу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Здесь врачи всегда помогут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Помощь первую окажут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Где лечиться дальше скажут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(Знак « Пункт первой медицинской помощи»).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8.  В этом месте пешеход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Терпеливо транспорт ждет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Он пешком устал шагать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Хочет пассажиром стать.  (« Место остановки автобуса).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9.Здесь наземный пешеход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Ходит целый день народ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Ты водитель грусти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Пешехода пропусти.  («Пешеходный переход»)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( Дети выполняют задание).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Молодцы, ребята.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Рефлексия.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Ребята, вы все сегодня молодцы! Все сегодня старались.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Что больше всего вам понравилось? Какое задание  было трудным?</w:t>
      </w:r>
    </w:p>
    <w:p w:rsidR="00BE15BC" w:rsidRPr="00913332" w:rsidRDefault="00BE15BC" w:rsidP="00BE15BC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>(Ответы детей)</w:t>
      </w:r>
    </w:p>
    <w:p w:rsidR="00BE15BC" w:rsidRPr="006C5544" w:rsidRDefault="00BE15BC" w:rsidP="00BE15BC">
      <w:pPr>
        <w:numPr>
          <w:ilvl w:val="1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913332"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>Воспитатель.</w:t>
      </w:r>
      <w:r w:rsidRPr="0091333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Мне тоже очень понравилась работать с вами вы все сегодня постарались на славу. Будьте здоровы, не болейте, соблюдайте правила д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>орожного движения. До свидания.</w:t>
      </w:r>
    </w:p>
    <w:p w:rsidR="00BE15BC" w:rsidRDefault="00BE15BC" w:rsidP="00BE1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6A9" w:rsidRDefault="002F06A9">
      <w:bookmarkStart w:id="0" w:name="_GoBack"/>
      <w:bookmarkEnd w:id="0"/>
    </w:p>
    <w:sectPr w:rsidR="002F0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5BC"/>
    <w:rsid w:val="002F06A9"/>
    <w:rsid w:val="00BE1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5B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5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5B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1143</Words>
  <Characters>6519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2019-11-03T10:17:00Z</dcterms:created>
  <dcterms:modified xsi:type="dcterms:W3CDTF">2019-11-03T10:17:00Z</dcterms:modified>
</cp:coreProperties>
</file>