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:rsidR="00395F26" w:rsidRDefault="006D51F5">
      <w:bookmarkStart w:id="0" w:name="_Hlk531606796"/>
      <w:bookmarkEnd w:id="0"/>
      <w:r>
        <w:rPr>
          <w:rFonts w:ascii="Times New Roman" w:eastAsia="Times New Roman" w:hAnsi="Times New Roman"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49282350</wp:posOffset>
            </wp:positionV>
            <wp:extent cx="7689215" cy="539115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bl-pdd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D82E4" wp14:editId="5F935DB0">
                <wp:simplePos x="0" y="0"/>
                <wp:positionH relativeFrom="margin">
                  <wp:align>right</wp:align>
                </wp:positionH>
                <wp:positionV relativeFrom="paragraph">
                  <wp:posOffset>476250</wp:posOffset>
                </wp:positionV>
                <wp:extent cx="6591300" cy="47783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477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6E0B" w:rsidRPr="00076E0B" w:rsidRDefault="00076E0B" w:rsidP="00076E0B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Картотека дидактических игр по правилам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FD82E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7.8pt;margin-top:37.5pt;width:519pt;height:376.25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" filled="f" stroked="f">
                <v:textbox style="mso-fit-shape-to-text:t">
                  <w:txbxContent>
                    <w:p w:rsidR="00076E0B" w:rsidRPr="00076E0B" w:rsidRDefault="00076E0B" w:rsidP="00076E0B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Картотека дидактических игр по правилам дорожного движения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E0B">
        <w:rPr>
          <w:noProof/>
        </w:rPr>
        <w:drawing>
          <wp:inline distT="0" distB="0" distL="0" distR="0" wp14:anchorId="396FCD5E" wp14:editId="015C27A0">
            <wp:extent cx="6591300" cy="47783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0B" w:rsidRDefault="00076E0B" w:rsidP="00076E0B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-504825</wp:posOffset>
            </wp:positionV>
            <wp:extent cx="7924992" cy="5381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992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E0B" w:rsidRDefault="00076E0B" w:rsidP="00076E0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:rsidR="00076E0B" w:rsidRPr="006B0C38" w:rsidRDefault="00076E0B" w:rsidP="002837D1">
      <w:pPr>
        <w:spacing w:after="0" w:line="240" w:lineRule="auto"/>
        <w:ind w:left="567" w:right="397"/>
        <w:jc w:val="center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32"/>
          <w:szCs w:val="24"/>
          <w:lang w:eastAsia="ru-RU"/>
        </w:rPr>
        <w:t>«Угадай, какой знак?»</w:t>
      </w:r>
    </w:p>
    <w:p w:rsidR="00076E0B" w:rsidRPr="006B0C38" w:rsidRDefault="00076E0B" w:rsidP="00076E0B">
      <w:pPr>
        <w:spacing w:after="0" w:line="240" w:lineRule="auto"/>
        <w:ind w:left="567" w:right="397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    Цели</w:t>
      </w:r>
      <w:r w:rsidR="00E843CF"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: </w:t>
      </w:r>
      <w:r w:rsidR="00E843CF" w:rsidRPr="006B0C38">
        <w:rPr>
          <w:rFonts w:eastAsia="Times New Roman"/>
          <w:color w:val="000000"/>
          <w:sz w:val="28"/>
          <w:szCs w:val="24"/>
          <w:lang w:eastAsia="ru-RU"/>
        </w:rPr>
        <w:t>учить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детей различать дорожные знаки, закреплять знания детей о правилах </w:t>
      </w:r>
      <w:r w:rsidR="00467BC4" w:rsidRPr="006B0C38">
        <w:rPr>
          <w:rFonts w:eastAsia="Times New Roman"/>
          <w:color w:val="000000"/>
          <w:sz w:val="28"/>
          <w:szCs w:val="24"/>
          <w:lang w:eastAsia="ru-RU"/>
        </w:rPr>
        <w:t>дорожного движения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; воспитывать умение самостоятельно пользоваться полученными знаниями в повседневной жизни.</w:t>
      </w:r>
    </w:p>
    <w:p w:rsidR="00076E0B" w:rsidRPr="006B0C38" w:rsidRDefault="00076E0B" w:rsidP="00076E0B">
      <w:pPr>
        <w:spacing w:after="0" w:line="240" w:lineRule="auto"/>
        <w:ind w:left="567" w:right="397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      Материал: 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Кубики с наклеенными на них дорожными знаками: предупреждающими, запрещающими, указательными и знаками сервиса.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br/>
      </w: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 Ход игры: 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br/>
      </w:r>
      <w:r w:rsidRPr="006B0C38">
        <w:rPr>
          <w:rFonts w:eastAsia="Times New Roman"/>
          <w:i/>
          <w:iCs/>
          <w:color w:val="000000"/>
          <w:sz w:val="28"/>
          <w:szCs w:val="24"/>
          <w:lang w:eastAsia="ru-RU"/>
        </w:rPr>
        <w:t>1-й вариант.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 Ведущий приглашает по очереди к столу, где лежат кубики. Ребенок берет кубик, называет знак и подходит к детям, у которых уже есть знаки этой группы.</w:t>
      </w:r>
    </w:p>
    <w:p w:rsidR="00076E0B" w:rsidRPr="006B0C38" w:rsidRDefault="00076E0B" w:rsidP="002837D1">
      <w:pPr>
        <w:spacing w:after="0" w:line="240" w:lineRule="auto"/>
        <w:ind w:left="1247" w:right="397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i/>
          <w:iCs/>
          <w:color w:val="000000"/>
          <w:sz w:val="28"/>
          <w:szCs w:val="24"/>
          <w:lang w:eastAsia="ru-RU"/>
        </w:rPr>
        <w:t>2-й вариант.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 Ведущий показывает знак. Дети находят этот знак на своих кубиках, показывают его и рассказывают, что он обозначает.</w:t>
      </w:r>
    </w:p>
    <w:p w:rsidR="002837D1" w:rsidRPr="006B0C38" w:rsidRDefault="002837D1" w:rsidP="002837D1">
      <w:pPr>
        <w:ind w:left="1247" w:right="397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i/>
          <w:iCs/>
          <w:color w:val="000000"/>
          <w:sz w:val="28"/>
          <w:szCs w:val="24"/>
          <w:lang w:eastAsia="ru-RU"/>
        </w:rPr>
        <w:t xml:space="preserve">      </w:t>
      </w:r>
      <w:r w:rsidR="00076E0B" w:rsidRPr="006B0C38">
        <w:rPr>
          <w:rFonts w:eastAsia="Times New Roman"/>
          <w:i/>
          <w:iCs/>
          <w:color w:val="000000"/>
          <w:sz w:val="28"/>
          <w:szCs w:val="24"/>
          <w:lang w:eastAsia="ru-RU"/>
        </w:rPr>
        <w:t>3-й вариант.</w:t>
      </w:r>
      <w:r w:rsidR="00076E0B" w:rsidRPr="006B0C38">
        <w:rPr>
          <w:rFonts w:eastAsia="Times New Roman"/>
          <w:color w:val="000000"/>
          <w:sz w:val="28"/>
          <w:szCs w:val="24"/>
          <w:lang w:eastAsia="ru-RU"/>
        </w:rPr>
        <w:t> Играющим раздают кубики. Дети внимательно изучают их. Далее каждый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</w:t>
      </w:r>
      <w:r w:rsidR="00076E0B" w:rsidRPr="006B0C38">
        <w:rPr>
          <w:rFonts w:eastAsia="Times New Roman"/>
          <w:color w:val="000000"/>
          <w:sz w:val="28"/>
          <w:szCs w:val="24"/>
          <w:lang w:eastAsia="ru-RU"/>
        </w:rPr>
        <w:t xml:space="preserve">ребенок 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р</w:t>
      </w:r>
      <w:r w:rsidR="00076E0B" w:rsidRPr="006B0C38">
        <w:rPr>
          <w:rFonts w:eastAsia="Times New Roman"/>
          <w:color w:val="000000"/>
          <w:sz w:val="28"/>
          <w:szCs w:val="24"/>
          <w:lang w:eastAsia="ru-RU"/>
        </w:rPr>
        <w:t>ассказывает о своем знаке, не называя его, а остальные отгадывают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</w:t>
      </w:r>
      <w:r w:rsidR="00076E0B" w:rsidRPr="006B0C38">
        <w:rPr>
          <w:rFonts w:eastAsia="Times New Roman"/>
          <w:color w:val="000000"/>
          <w:sz w:val="28"/>
          <w:szCs w:val="24"/>
          <w:lang w:eastAsia="ru-RU"/>
        </w:rPr>
        <w:t>этот знак по описанию.</w:t>
      </w:r>
    </w:p>
    <w:p w:rsidR="002837D1" w:rsidRDefault="002837D1">
      <w:pP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br w:type="page"/>
      </w:r>
    </w:p>
    <w:p w:rsidR="002837D1" w:rsidRDefault="002837D1" w:rsidP="002837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  <w:r w:rsidRPr="002837D1">
        <w:rPr>
          <w:noProof/>
          <w:sz w:val="28"/>
        </w:rPr>
        <w:drawing>
          <wp:anchor distT="0" distB="0" distL="114300" distR="114300" simplePos="0" relativeHeight="251658239" behindDoc="1" locked="0" layoutInCell="1" allowOverlap="1" wp14:anchorId="7579FE38" wp14:editId="641A9DE2">
            <wp:simplePos x="0" y="0"/>
            <wp:positionH relativeFrom="margin">
              <wp:posOffset>-607316</wp:posOffset>
            </wp:positionH>
            <wp:positionV relativeFrom="paragraph">
              <wp:posOffset>-447674</wp:posOffset>
            </wp:positionV>
            <wp:extent cx="7840601" cy="532432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1" cy="532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7D1" w:rsidRPr="006B0C38" w:rsidRDefault="002837D1" w:rsidP="002837D1">
      <w:pPr>
        <w:spacing w:after="0" w:line="240" w:lineRule="auto"/>
        <w:jc w:val="center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32"/>
          <w:szCs w:val="24"/>
          <w:lang w:eastAsia="ru-RU"/>
        </w:rPr>
        <w:t>«Светофор»</w:t>
      </w:r>
    </w:p>
    <w:p w:rsidR="002837D1" w:rsidRPr="006B0C38" w:rsidRDefault="002837D1" w:rsidP="002837D1">
      <w:pPr>
        <w:spacing w:after="0" w:line="240" w:lineRule="auto"/>
        <w:ind w:left="283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Цель: </w:t>
      </w:r>
      <w:r w:rsidRPr="006B0C38">
        <w:rPr>
          <w:rFonts w:eastAsia="Times New Roman"/>
          <w:bCs/>
          <w:color w:val="000000"/>
          <w:sz w:val="28"/>
          <w:szCs w:val="24"/>
          <w:lang w:eastAsia="ru-RU"/>
        </w:rPr>
        <w:t>ознакомить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детей с правилами перехода (переезда) перекрестка, регулируемого светофором.</w:t>
      </w:r>
    </w:p>
    <w:p w:rsidR="002837D1" w:rsidRPr="006B0C38" w:rsidRDefault="002837D1" w:rsidP="002837D1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 Материал: 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Красные, желтые, и зеленые круги, машины, фигурки детей.</w:t>
      </w:r>
    </w:p>
    <w:p w:rsidR="002837D1" w:rsidRPr="006B0C38" w:rsidRDefault="002837D1" w:rsidP="002837D1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     Ход игры:</w:t>
      </w:r>
    </w:p>
    <w:p w:rsidR="002837D1" w:rsidRPr="006B0C38" w:rsidRDefault="002837D1" w:rsidP="002837D1">
      <w:pPr>
        <w:ind w:left="850" w:right="397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     Один из играющих устанавливает определенные цвета светофора (наложением     красных, желтых или зеленых кругов), машин и фигурки детей, идущих в разных направлениях. Второй проводит через перекресток машины (по проезжей части) или фигурки детей (по пешеходным дорожкам) в соответствии с правилами дорожного движения. Затем игроки меняются ролями. Рассматриваются различные ситуации, определяемые цветами светофора и положением машин и пешеходов. Тот из игроков, который безошибочно решает все возникшие в процессе игры задачи или допускает меньше ошибок (набирает меньшее число штрафных очков), считается победителем.</w:t>
      </w:r>
    </w:p>
    <w:p w:rsidR="002837D1" w:rsidRPr="002837D1" w:rsidRDefault="002837D1" w:rsidP="002837D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  <w:br w:type="page"/>
      </w:r>
    </w:p>
    <w:p w:rsidR="002837D1" w:rsidRPr="006B0C38" w:rsidRDefault="002837D1" w:rsidP="002837D1">
      <w:pPr>
        <w:jc w:val="center"/>
        <w:rPr>
          <w:rFonts w:eastAsia="Times New Roman"/>
          <w:b/>
          <w:bCs/>
          <w:noProof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b/>
          <w:bCs/>
          <w:noProof/>
          <w:color w:val="000000"/>
          <w:sz w:val="32"/>
          <w:szCs w:val="24"/>
          <w:lang w:eastAsia="ru-RU"/>
        </w:rPr>
        <w:drawing>
          <wp:anchor distT="0" distB="0" distL="114300" distR="114300" simplePos="0" relativeHeight="251657214" behindDoc="1" locked="0" layoutInCell="1" allowOverlap="1" wp14:anchorId="0B36EF44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8051165" cy="535305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556" cy="5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C38">
        <w:rPr>
          <w:rFonts w:eastAsia="Times New Roman"/>
          <w:b/>
          <w:bCs/>
          <w:noProof/>
          <w:color w:val="000000"/>
          <w:sz w:val="32"/>
          <w:szCs w:val="24"/>
          <w:lang w:eastAsia="ru-RU"/>
        </w:rPr>
        <w:t xml:space="preserve"> «Найди нужный знак»</w:t>
      </w:r>
    </w:p>
    <w:p w:rsidR="002837D1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467BC4">
        <w:rPr>
          <w:rFonts w:eastAsia="Times New Roman"/>
          <w:b/>
          <w:bCs/>
          <w:noProof/>
          <w:color w:val="000000"/>
          <w:sz w:val="28"/>
          <w:szCs w:val="24"/>
          <w:lang w:eastAsia="ru-RU"/>
        </w:rPr>
        <w:t>Цель:</w:t>
      </w: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 xml:space="preserve"> Продолжать закреплять знания дорожных знаков, средства регулирования дорожного   движения.</w:t>
      </w:r>
    </w:p>
    <w:p w:rsidR="002837D1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467BC4">
        <w:rPr>
          <w:rFonts w:eastAsia="Times New Roman"/>
          <w:b/>
          <w:bCs/>
          <w:noProof/>
          <w:color w:val="000000"/>
          <w:sz w:val="28"/>
          <w:szCs w:val="24"/>
          <w:lang w:eastAsia="ru-RU"/>
        </w:rPr>
        <w:t>Материал:</w:t>
      </w: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 xml:space="preserve"> 20 картонных карточек (пазлы). На одних половинках карточек изображены дорожные знаки, на других – соответствующие им дорожные ситуации.</w:t>
      </w:r>
    </w:p>
    <w:p w:rsidR="003B0897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467BC4">
        <w:rPr>
          <w:rFonts w:eastAsia="Times New Roman"/>
          <w:b/>
          <w:bCs/>
          <w:noProof/>
          <w:color w:val="000000"/>
          <w:sz w:val="28"/>
          <w:szCs w:val="24"/>
          <w:lang w:eastAsia="ru-RU"/>
        </w:rPr>
        <w:t>Ход игры:</w:t>
      </w: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>Ведущий отбирает карточки со знаками одного вида (или нескольких видов, если они малочисленные). Половинки карточек с изображением дорожной ситуации ведущий раздает детям, а элементы со знаками раскладывает на столе лицевой стороной вверх. Затем он называет вид дорожных знаков и рассказывает</w:t>
      </w:r>
    </w:p>
    <w:p w:rsidR="003B0897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>об их общем значении. После этого ведущий предлагает детям найти общие</w:t>
      </w:r>
    </w:p>
    <w:p w:rsidR="003B0897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 xml:space="preserve"> внешние черты данного вида знаков (цвет, форма и т.д.).</w:t>
      </w:r>
    </w:p>
    <w:p w:rsidR="003B0897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 xml:space="preserve"> Дети должны найти среди имеющихся у них элементов подходящую </w:t>
      </w:r>
    </w:p>
    <w:p w:rsidR="002837D1" w:rsidRPr="006B0C38" w:rsidRDefault="002837D1" w:rsidP="006B0C38">
      <w:pPr>
        <w:spacing w:line="240" w:lineRule="auto"/>
        <w:ind w:left="340"/>
        <w:rPr>
          <w:rFonts w:eastAsia="Times New Roman"/>
          <w:bCs/>
          <w:noProof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Cs/>
          <w:noProof/>
          <w:color w:val="000000"/>
          <w:sz w:val="28"/>
          <w:szCs w:val="24"/>
          <w:lang w:eastAsia="ru-RU"/>
        </w:rPr>
        <w:t>половинку карточки.</w:t>
      </w:r>
    </w:p>
    <w:p w:rsidR="002837D1" w:rsidRDefault="002837D1">
      <w:pPr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</w:p>
    <w:p w:rsidR="002837D1" w:rsidRDefault="005139DB" w:rsidP="002837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  <w:bookmarkStart w:id="1" w:name="_GoBack"/>
      <w:r w:rsidRPr="00CC5F84">
        <w:rPr>
          <w:rFonts w:ascii="Times New Roman" w:eastAsia="Times New Roman" w:hAnsi="Times New Roman"/>
          <w:b/>
          <w:bCs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9EEF907">
            <wp:simplePos x="0" y="0"/>
            <wp:positionH relativeFrom="margin">
              <wp:posOffset>-619125</wp:posOffset>
            </wp:positionH>
            <wp:positionV relativeFrom="paragraph">
              <wp:posOffset>-581025</wp:posOffset>
            </wp:positionV>
            <wp:extent cx="7950835" cy="559076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835" cy="559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CC5F84" w:rsidRPr="006B0C38" w:rsidRDefault="00CC5F84" w:rsidP="006B0C38">
      <w:pPr>
        <w:spacing w:after="0" w:line="240" w:lineRule="auto"/>
        <w:jc w:val="center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32"/>
          <w:szCs w:val="24"/>
          <w:lang w:eastAsia="ru-RU"/>
        </w:rPr>
        <w:t>«Водители»</w:t>
      </w:r>
    </w:p>
    <w:p w:rsidR="00CC5F84" w:rsidRPr="006B0C38" w:rsidRDefault="00CC5F84" w:rsidP="006B0C38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Цели</w:t>
      </w:r>
      <w:r w:rsidR="00E843CF"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: учить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детей правилам дорожного движения; развивать мышление и пространственную ориентацию.</w:t>
      </w:r>
    </w:p>
    <w:p w:rsidR="00CC5F84" w:rsidRPr="006B0C38" w:rsidRDefault="00CC5F84" w:rsidP="006B0C38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Материал</w:t>
      </w:r>
      <w:r w:rsidR="005139DB"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: </w:t>
      </w:r>
      <w:r w:rsidR="005139DB" w:rsidRPr="005139DB">
        <w:rPr>
          <w:rFonts w:eastAsia="Times New Roman"/>
          <w:bCs/>
          <w:color w:val="000000"/>
          <w:sz w:val="28"/>
          <w:szCs w:val="24"/>
          <w:lang w:eastAsia="ru-RU"/>
        </w:rPr>
        <w:t>несколько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игровых полей, машина, игрушки.</w:t>
      </w:r>
    </w:p>
    <w:p w:rsidR="00CC5F84" w:rsidRPr="006B0C38" w:rsidRDefault="00CC5F84" w:rsidP="006B0C38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Ход игры:</w:t>
      </w:r>
    </w:p>
    <w:p w:rsidR="00CC5F84" w:rsidRPr="006B0C38" w:rsidRDefault="00CC5F84" w:rsidP="006B0C38">
      <w:pPr>
        <w:spacing w:after="0" w:line="0" w:lineRule="atLeast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color w:val="000000"/>
          <w:sz w:val="28"/>
          <w:szCs w:val="24"/>
          <w:lang w:eastAsia="ru-RU"/>
        </w:rPr>
        <w:t>Заранее готовится несколько вариантов несложных игровых полей. Каждое поле – это рисунок разветвленной системы дорог с дорожными знаками. Это даст возможность менять дорожную ситуацию. Например: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каком порядке нужно посетить все эти пункты, чтобы не нарушить правила дорожного движения. А потом мы вдвоем посмотрим, правильно ли ты выбрал путь».</w:t>
      </w:r>
    </w:p>
    <w:p w:rsidR="002837D1" w:rsidRPr="006B0C38" w:rsidRDefault="002837D1" w:rsidP="006B0C38">
      <w:pPr>
        <w:rPr>
          <w:rFonts w:eastAsia="Times New Roman"/>
          <w:b/>
          <w:bCs/>
          <w:color w:val="000000"/>
          <w:sz w:val="32"/>
          <w:szCs w:val="24"/>
          <w:lang w:eastAsia="ru-RU"/>
        </w:rPr>
      </w:pPr>
    </w:p>
    <w:p w:rsidR="002837D1" w:rsidRDefault="002837D1" w:rsidP="002837D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</w:p>
    <w:p w:rsidR="00076E0B" w:rsidRPr="002837D1" w:rsidRDefault="002837D1" w:rsidP="002837D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24"/>
          <w:lang w:eastAsia="ru-RU"/>
        </w:rPr>
      </w:pPr>
      <w:r w:rsidRPr="002837D1"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  <w:t xml:space="preserve"> </w:t>
      </w:r>
    </w:p>
    <w:p w:rsidR="00932A9A" w:rsidRDefault="00932A9A">
      <w:pPr>
        <w:ind w:left="850" w:right="397"/>
        <w:rPr>
          <w:rFonts w:ascii="Times New Roman" w:eastAsia="Times New Roman" w:hAnsi="Times New Roman"/>
          <w:color w:val="000000"/>
          <w:sz w:val="32"/>
          <w:szCs w:val="24"/>
          <w:lang w:eastAsia="ru-RU"/>
        </w:rPr>
      </w:pPr>
    </w:p>
    <w:p w:rsidR="00932A9A" w:rsidRDefault="00932A9A">
      <w:pPr>
        <w:rPr>
          <w:rFonts w:ascii="Times New Roman" w:eastAsia="Times New Roman" w:hAnsi="Times New Roman"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24"/>
          <w:lang w:eastAsia="ru-RU"/>
        </w:rPr>
        <w:br w:type="page"/>
      </w:r>
    </w:p>
    <w:p w:rsidR="00932A9A" w:rsidRPr="006B0C38" w:rsidRDefault="00932A9A" w:rsidP="00932A9A">
      <w:pPr>
        <w:spacing w:after="0" w:line="240" w:lineRule="auto"/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-142875</wp:posOffset>
            </wp:positionH>
            <wp:positionV relativeFrom="paragraph">
              <wp:posOffset>-590551</wp:posOffset>
            </wp:positionV>
            <wp:extent cx="7724775" cy="54578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C38">
        <w:rPr>
          <w:rFonts w:eastAsia="Times New Roman" w:cs="Times New Roman"/>
          <w:b/>
          <w:bCs/>
          <w:color w:val="000000"/>
          <w:sz w:val="32"/>
          <w:szCs w:val="24"/>
          <w:lang w:eastAsia="ru-RU"/>
        </w:rPr>
        <w:t>«Правила дорожного движения»</w:t>
      </w:r>
    </w:p>
    <w:p w:rsidR="00932A9A" w:rsidRPr="006B0C38" w:rsidRDefault="00932A9A" w:rsidP="00932A9A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Цели</w:t>
      </w:r>
      <w:r w:rsidR="00E843CF"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: закрепить</w:t>
      </w: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 xml:space="preserve"> основы дорожной грамоты; познакомить с основными дорожными знаками, их классификацией, назначением; способствовать развитию внимания, памяти, мышления.</w:t>
      </w:r>
    </w:p>
    <w:p w:rsidR="00932A9A" w:rsidRPr="006B0C38" w:rsidRDefault="00932A9A" w:rsidP="00932A9A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Ход игры:</w:t>
      </w:r>
    </w:p>
    <w:p w:rsidR="00932A9A" w:rsidRPr="006B0C38" w:rsidRDefault="00932A9A" w:rsidP="00932A9A">
      <w:pPr>
        <w:ind w:left="850" w:right="397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>Воспитатель берет на себя роль инспектора ГИБДД. Участники движутся по игровому полю при помощи кубика. Выпал зеленый цвет – движение разрешено, желтый – внимание, красный – стой – играющий пропускает ход. Если фишка остановилась на поле с изображением дорожного знака, участнику нужно найти знак из этой группы в «общем банке». Выигрывает тот, кто наберет наибольшее количество очков. 1 карточка – одно очко.</w:t>
      </w:r>
    </w:p>
    <w:p w:rsidR="00932A9A" w:rsidRPr="006B0C38" w:rsidRDefault="00932A9A">
      <w:pPr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br w:type="page"/>
      </w:r>
    </w:p>
    <w:p w:rsidR="00AB04F5" w:rsidRDefault="00AB04F5" w:rsidP="00AB04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B04F5" w:rsidRPr="006B0C38" w:rsidRDefault="00AB04F5" w:rsidP="00AB04F5">
      <w:pPr>
        <w:spacing w:after="0" w:line="240" w:lineRule="auto"/>
        <w:jc w:val="center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32"/>
          <w:szCs w:val="24"/>
          <w:lang w:eastAsia="ru-RU"/>
        </w:rPr>
        <w:t>«По дороге»</w:t>
      </w:r>
    </w:p>
    <w:p w:rsidR="00AB04F5" w:rsidRPr="006B0C38" w:rsidRDefault="00AB04F5" w:rsidP="00AB04F5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 xml:space="preserve">Цели: </w:t>
      </w:r>
      <w:r w:rsidRPr="006B0C38">
        <w:rPr>
          <w:rFonts w:eastAsia="Times New Roman"/>
          <w:bCs/>
          <w:color w:val="000000"/>
          <w:sz w:val="28"/>
          <w:szCs w:val="24"/>
          <w:lang w:eastAsia="ru-RU"/>
        </w:rPr>
        <w:t>закрепить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знания о различных видах транспорта; тренировать внимание, память.</w:t>
      </w: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</w:pP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Материал:</w:t>
      </w: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> Картинки грузового, легкового транспорта, фишки.</w:t>
      </w: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Ход игры:</w:t>
      </w:r>
    </w:p>
    <w:p w:rsidR="00AB04F5" w:rsidRPr="006B0C38" w:rsidRDefault="00AB04F5" w:rsidP="00AB04F5">
      <w:pPr>
        <w:spacing w:after="0" w:line="0" w:lineRule="atLeast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>Перед поездкой договоритесь с детьми, кто какой вид транспорта будет собирать (для наглядности можно раздать картинки грузового и легкового транспорта, также можно взять специализированный транспорт: милиция, пожарные, скорая помощь и т.д.). По дороге дети обращают внимание на машины, называя их получая за это фишки. Кто больше соберет, тот и выиграл.</w:t>
      </w:r>
    </w:p>
    <w:p w:rsidR="00AB04F5" w:rsidRDefault="00AB04F5" w:rsidP="00932A9A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4EF72F5" wp14:editId="7119CFD5">
            <wp:simplePos x="0" y="0"/>
            <wp:positionH relativeFrom="margin">
              <wp:align>center</wp:align>
            </wp:positionH>
            <wp:positionV relativeFrom="margin">
              <wp:posOffset>-428625</wp:posOffset>
            </wp:positionV>
            <wp:extent cx="7839710" cy="5367655"/>
            <wp:effectExtent l="0" t="0" r="889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4F5" w:rsidRDefault="00AB04F5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4EF72F5" wp14:editId="7119CF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90815" cy="533400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AB04F5" w:rsidRDefault="00AB04F5" w:rsidP="00AB04F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color w:val="000000"/>
          <w:sz w:val="44"/>
          <w:szCs w:val="24"/>
          <w:lang w:eastAsia="ru-RU"/>
        </w:rPr>
      </w:pPr>
      <w:r w:rsidRPr="00AB04F5">
        <w:rPr>
          <w:rFonts w:ascii="Times New Roman" w:eastAsia="Times New Roman" w:hAnsi="Times New Roman"/>
          <w:b/>
          <w:bCs/>
          <w:noProof/>
          <w:color w:val="000000"/>
          <w:sz w:val="4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10563C2" wp14:editId="66D0CEA2">
            <wp:simplePos x="0" y="0"/>
            <wp:positionH relativeFrom="margin">
              <wp:align>center</wp:align>
            </wp:positionH>
            <wp:positionV relativeFrom="paragraph">
              <wp:posOffset>-598170</wp:posOffset>
            </wp:positionV>
            <wp:extent cx="7736840" cy="54768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4F5" w:rsidRPr="006B0C38" w:rsidRDefault="00AB04F5" w:rsidP="00AB04F5">
      <w:pPr>
        <w:spacing w:after="0" w:line="240" w:lineRule="auto"/>
        <w:jc w:val="center"/>
        <w:rPr>
          <w:rFonts w:eastAsia="Times New Roman" w:cs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32"/>
          <w:szCs w:val="24"/>
          <w:lang w:eastAsia="ru-RU"/>
        </w:rPr>
        <w:t>«Учим дорожные знаки»</w:t>
      </w: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Цель</w:t>
      </w:r>
      <w:r w:rsidR="00E843CF"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: продолжать</w:t>
      </w: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 xml:space="preserve"> закреплять знания детей о дорожных знаках, светофоре.</w:t>
      </w: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Материал: </w:t>
      </w: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>Карточки большие и маленькие со знаками.</w:t>
      </w:r>
    </w:p>
    <w:p w:rsidR="00AB04F5" w:rsidRPr="006B0C38" w:rsidRDefault="00AB04F5" w:rsidP="00AB04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b/>
          <w:bCs/>
          <w:color w:val="000000"/>
          <w:sz w:val="28"/>
          <w:szCs w:val="24"/>
          <w:lang w:eastAsia="ru-RU"/>
        </w:rPr>
        <w:t>Ход игры:</w:t>
      </w:r>
    </w:p>
    <w:p w:rsidR="00AB04F5" w:rsidRPr="006B0C38" w:rsidRDefault="00AB04F5" w:rsidP="00AB04F5">
      <w:pPr>
        <w:spacing w:after="0" w:line="0" w:lineRule="atLeast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 w:cs="Times New Roman"/>
          <w:color w:val="000000"/>
          <w:sz w:val="28"/>
          <w:szCs w:val="24"/>
          <w:lang w:eastAsia="ru-RU"/>
        </w:rPr>
        <w:t>Между играющими делят большие карты поровну. Ведущий по очереди показывает карточки с дорожными знаками, тот кому она подходит, забирает знак, кладет в правый верхний угол и рассказывает, как называется этот знак, в каких ситуациях применяется. Выиграет тот, кто правильно подберет знаки к ситуациям и сможет это объяснить.</w:t>
      </w:r>
    </w:p>
    <w:p w:rsidR="00AB04F5" w:rsidRPr="006B0C38" w:rsidRDefault="00AB04F5" w:rsidP="00932A9A">
      <w:pPr>
        <w:ind w:left="850" w:right="397"/>
        <w:rPr>
          <w:rFonts w:eastAsia="Times New Roman"/>
          <w:color w:val="000000"/>
          <w:sz w:val="40"/>
          <w:szCs w:val="24"/>
          <w:lang w:eastAsia="ru-RU"/>
        </w:rPr>
      </w:pPr>
    </w:p>
    <w:p w:rsidR="00AB04F5" w:rsidRDefault="00AB04F5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6D51F5" w:rsidRPr="006B0C38" w:rsidRDefault="006D51F5" w:rsidP="006D51F5">
      <w:pPr>
        <w:spacing w:after="0" w:line="240" w:lineRule="auto"/>
        <w:jc w:val="center"/>
        <w:rPr>
          <w:rFonts w:eastAsia="Times New Roman"/>
          <w:color w:val="000000"/>
          <w:sz w:val="32"/>
          <w:szCs w:val="24"/>
          <w:lang w:eastAsia="ru-RU"/>
        </w:rPr>
      </w:pPr>
      <w:r w:rsidRPr="006B0C38">
        <w:rPr>
          <w:rFonts w:eastAsia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page">
              <wp:posOffset>-161925</wp:posOffset>
            </wp:positionH>
            <wp:positionV relativeFrom="page">
              <wp:align>bottom</wp:align>
            </wp:positionV>
            <wp:extent cx="7790815" cy="542925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C38">
        <w:rPr>
          <w:rFonts w:eastAsia="Times New Roman"/>
          <w:b/>
          <w:bCs/>
          <w:color w:val="000000"/>
          <w:sz w:val="32"/>
          <w:szCs w:val="24"/>
          <w:lang w:eastAsia="ru-RU"/>
        </w:rPr>
        <w:t>«Говорящие знаки»</w:t>
      </w:r>
    </w:p>
    <w:p w:rsidR="006D51F5" w:rsidRPr="006B0C38" w:rsidRDefault="006D51F5" w:rsidP="006D51F5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Цель</w:t>
      </w:r>
      <w:r w:rsidR="00E843CF"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: закрепить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 xml:space="preserve"> знание дорожных знаков, их классификацию.</w:t>
      </w:r>
    </w:p>
    <w:p w:rsidR="006D51F5" w:rsidRPr="006B0C38" w:rsidRDefault="006D51F5" w:rsidP="006D51F5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Материал: </w:t>
      </w:r>
      <w:r w:rsidRPr="006B0C38">
        <w:rPr>
          <w:rFonts w:eastAsia="Times New Roman"/>
          <w:color w:val="000000"/>
          <w:sz w:val="28"/>
          <w:szCs w:val="24"/>
          <w:lang w:eastAsia="ru-RU"/>
        </w:rPr>
        <w:t>73 карточки с изображением дорожных знаков, 73 карточки с описанием значения каждого знака и положений регулировщика.</w:t>
      </w:r>
    </w:p>
    <w:p w:rsidR="006D51F5" w:rsidRPr="006B0C38" w:rsidRDefault="006D51F5" w:rsidP="006D51F5">
      <w:pPr>
        <w:spacing w:after="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b/>
          <w:bCs/>
          <w:color w:val="000000"/>
          <w:sz w:val="28"/>
          <w:szCs w:val="24"/>
          <w:lang w:eastAsia="ru-RU"/>
        </w:rPr>
        <w:t>Ход игры:</w:t>
      </w:r>
    </w:p>
    <w:p w:rsidR="00AB04F5" w:rsidRPr="006B0C38" w:rsidRDefault="006D51F5" w:rsidP="006D51F5">
      <w:pPr>
        <w:spacing w:after="0" w:line="240" w:lineRule="auto"/>
        <w:rPr>
          <w:rFonts w:eastAsia="Times New Roman" w:cs="Times New Roman"/>
          <w:color w:val="000000"/>
          <w:sz w:val="28"/>
          <w:szCs w:val="24"/>
          <w:lang w:eastAsia="ru-RU"/>
        </w:rPr>
      </w:pPr>
      <w:r w:rsidRPr="006B0C38">
        <w:rPr>
          <w:rFonts w:eastAsia="Times New Roman"/>
          <w:color w:val="000000"/>
          <w:sz w:val="28"/>
          <w:szCs w:val="24"/>
          <w:lang w:eastAsia="ru-RU"/>
        </w:rPr>
        <w:t>Ведущий перемешивает карточки с рисунками и раздаёт играющим. Карточки с текстом оставляет у себя. Затем ведущий берет одну карточку и читает текст. Играющий, у которого есть карточка с дорожным знаком, соответствующим прочитанному тексту, кладет ее на середину стола. Если номера совпадают, играющий берет карточки себе. Выигравший получает карточку с водительским удостоверением.</w:t>
      </w:r>
    </w:p>
    <w:p w:rsidR="00AB04F5" w:rsidRPr="006B0C38" w:rsidRDefault="00AB04F5" w:rsidP="00AB04F5">
      <w:pPr>
        <w:ind w:left="850" w:right="397"/>
        <w:rPr>
          <w:rFonts w:eastAsia="Times New Roman"/>
          <w:color w:val="000000"/>
          <w:sz w:val="36"/>
          <w:szCs w:val="24"/>
          <w:lang w:eastAsia="ru-RU"/>
        </w:rPr>
      </w:pPr>
    </w:p>
    <w:p w:rsidR="00AB04F5" w:rsidRPr="00AB04F5" w:rsidRDefault="00AB04F5" w:rsidP="00AB04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51F5" w:rsidRDefault="006D51F5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6D51F5" w:rsidRDefault="006D51F5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D07D2B" w:rsidRPr="006B0C38" w:rsidRDefault="00D07D2B" w:rsidP="000D4C0B">
      <w:pPr>
        <w:pStyle w:val="a3"/>
        <w:jc w:val="center"/>
        <w:rPr>
          <w:b/>
          <w:sz w:val="32"/>
          <w:szCs w:val="28"/>
        </w:rPr>
      </w:pPr>
      <w:r w:rsidRPr="006B0C38">
        <w:rPr>
          <w:rFonts w:ascii="Times New Roman" w:eastAsia="Times New Roman" w:hAnsi="Times New Roman"/>
          <w:noProof/>
          <w:color w:val="000000"/>
          <w:sz w:val="4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C395D03" wp14:editId="0FB1E18F">
            <wp:simplePos x="0" y="0"/>
            <wp:positionH relativeFrom="page">
              <wp:align>right</wp:align>
            </wp:positionH>
            <wp:positionV relativeFrom="paragraph">
              <wp:posOffset>-456565</wp:posOffset>
            </wp:positionV>
            <wp:extent cx="7643887" cy="54006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887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C38">
        <w:rPr>
          <w:b/>
          <w:sz w:val="32"/>
          <w:szCs w:val="28"/>
        </w:rPr>
        <w:t>«Угадай транспорт»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закрепить представления детей о транспорте, умение по описанию 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узнавать предметы; развивать смекалку, быстроту мышления и речевую 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активность.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картинки (карточки) с изображением транспорта.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Воспитатель загадывает детям загадки о видах транспорта. Кто 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первым из детей отгадает, о каком транспорте идет речь в загадке, получает </w:t>
      </w:r>
    </w:p>
    <w:p w:rsidR="00D07D2B" w:rsidRPr="00CB29D1" w:rsidRDefault="00D07D2B" w:rsidP="00D07D2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картинку с его изображением. У кого в конце игры будет больше картинок, тот и победитель.</w:t>
      </w:r>
    </w:p>
    <w:p w:rsidR="006D51F5" w:rsidRDefault="006D51F5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6D51F5" w:rsidRDefault="006D51F5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0D4C0B" w:rsidRPr="000D4C0B" w:rsidRDefault="000D4C0B" w:rsidP="000D4C0B">
      <w:pPr>
        <w:pStyle w:val="a3"/>
        <w:jc w:val="center"/>
        <w:rPr>
          <w:b/>
          <w:sz w:val="28"/>
          <w:szCs w:val="28"/>
        </w:rPr>
      </w:pPr>
      <w:r w:rsidRPr="000D4C0B">
        <w:rPr>
          <w:rFonts w:ascii="Times New Roman" w:eastAsia="Times New Roman" w:hAnsi="Times New Roman"/>
          <w:noProof/>
          <w:color w:val="000000"/>
          <w:sz w:val="4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C395D03" wp14:editId="0FB1E18F">
            <wp:simplePos x="0" y="0"/>
            <wp:positionH relativeFrom="page">
              <wp:posOffset>-106680</wp:posOffset>
            </wp:positionH>
            <wp:positionV relativeFrom="paragraph">
              <wp:posOffset>-591820</wp:posOffset>
            </wp:positionV>
            <wp:extent cx="7724775" cy="54578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C0B">
        <w:rPr>
          <w:b/>
          <w:sz w:val="32"/>
          <w:szCs w:val="28"/>
        </w:rPr>
        <w:t>Лото «Играй да смекай!»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учить соотносить речевую форму описания дорожных знаков с их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графическим изображением; развивать умственные способности и зрительное восприятие; воспитывать самостоятельность, быстроту реакции, смекалку.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таблицы с изображением дорожных знаков, пустые карточки.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 игре участвуют 4 - 6 детей, перед которыми разложены таблицы с изображением дорожных знаков и пустые карточки. Воспитатель читает загадки (стихи) о дорожных знаках, дети закрывают карточками их изображения на таблице. Выигрывает тот, к</w:t>
      </w:r>
      <w:r>
        <w:rPr>
          <w:sz w:val="28"/>
          <w:szCs w:val="28"/>
        </w:rPr>
        <w:t xml:space="preserve">то первым правильно закроет все </w:t>
      </w:r>
      <w:r w:rsidRPr="00CB29D1">
        <w:rPr>
          <w:sz w:val="28"/>
          <w:szCs w:val="28"/>
        </w:rPr>
        <w:t>изображения, прозвучавшие в загадках или стихах.</w:t>
      </w:r>
    </w:p>
    <w:p w:rsidR="006D51F5" w:rsidRDefault="006D51F5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6D51F5" w:rsidRDefault="006D51F5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0D4C0B" w:rsidRPr="000D4C0B" w:rsidRDefault="000D4C0B" w:rsidP="000D4C0B">
      <w:pPr>
        <w:pStyle w:val="a3"/>
        <w:jc w:val="center"/>
        <w:rPr>
          <w:b/>
          <w:sz w:val="32"/>
          <w:szCs w:val="28"/>
        </w:rPr>
      </w:pPr>
      <w:r w:rsidRPr="000D4C0B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-460375</wp:posOffset>
            </wp:positionV>
            <wp:extent cx="7639050" cy="5419327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bl-pdd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419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0B">
        <w:rPr>
          <w:b/>
          <w:sz w:val="32"/>
          <w:szCs w:val="28"/>
        </w:rPr>
        <w:t>«Собери знак»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закрепить знания детей о дорожных знаках и ПДД; развивать логическое мышление, внимательность; воспитывать</w:t>
      </w:r>
      <w:r>
        <w:rPr>
          <w:sz w:val="28"/>
          <w:szCs w:val="28"/>
        </w:rPr>
        <w:t xml:space="preserve"> культуру безопасного поведения </w:t>
      </w:r>
      <w:r w:rsidRPr="00CB29D1">
        <w:rPr>
          <w:sz w:val="28"/>
          <w:szCs w:val="28"/>
        </w:rPr>
        <w:t>детей на дороге и в общественных местах.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в конвертах пазлы – дорожные знаки, фишки.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Воспитатель рассаживает детей по экипажам и по общей команде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(сигнал свистка) дети открывают конверты и складывают свои знаки из частей (пазлы). Через 5 - 7 минут игра прекращается. Сколько знаков собрано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правильно, столько очков получает команда. Можно заработать и дополнительные очки, если игроки правильно ответят, как называется знак и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какое он имеет значение. За правильный ответ воспитатель дает экипажу фишку.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0D4C0B" w:rsidRPr="000D4C0B" w:rsidRDefault="000D4C0B" w:rsidP="000D4C0B">
      <w:pPr>
        <w:pStyle w:val="a3"/>
        <w:jc w:val="center"/>
        <w:rPr>
          <w:b/>
          <w:sz w:val="32"/>
          <w:szCs w:val="28"/>
        </w:rPr>
      </w:pPr>
      <w:r w:rsidRPr="000D4C0B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-457200</wp:posOffset>
            </wp:positionV>
            <wp:extent cx="7879365" cy="5334000"/>
            <wp:effectExtent l="0" t="0" r="762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abl-pdd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062" cy="533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0B">
        <w:rPr>
          <w:b/>
          <w:sz w:val="32"/>
          <w:szCs w:val="28"/>
        </w:rPr>
        <w:t>«Красный - зеленый»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закрепить представления детей о дорожных знаках; развивать внимание, логическое мышление, сообразительность, находчивость.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воздушные шары красного и зеленого цвета.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</w:t>
      </w:r>
      <w:r w:rsidR="00E843CF" w:rsidRPr="00CB29D1">
        <w:rPr>
          <w:b/>
          <w:sz w:val="28"/>
          <w:szCs w:val="28"/>
        </w:rPr>
        <w:t>:</w:t>
      </w:r>
      <w:r w:rsidR="00E843CF" w:rsidRPr="00CB29D1">
        <w:rPr>
          <w:sz w:val="28"/>
          <w:szCs w:val="28"/>
        </w:rPr>
        <w:t xml:space="preserve"> нужно</w:t>
      </w:r>
      <w:r w:rsidRPr="00CB29D1">
        <w:rPr>
          <w:sz w:val="28"/>
          <w:szCs w:val="28"/>
        </w:rPr>
        <w:t xml:space="preserve"> взять два шарика – зел</w:t>
      </w:r>
      <w:r w:rsidR="005139DB">
        <w:rPr>
          <w:sz w:val="28"/>
          <w:szCs w:val="28"/>
        </w:rPr>
        <w:t>ё</w:t>
      </w:r>
      <w:r w:rsidRPr="00CB29D1">
        <w:rPr>
          <w:sz w:val="28"/>
          <w:szCs w:val="28"/>
        </w:rPr>
        <w:t xml:space="preserve">ный и красный. Воспитатель дает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ребенку в руку красный шарик, реб</w:t>
      </w:r>
      <w:r w:rsidR="005139DB">
        <w:rPr>
          <w:sz w:val="28"/>
          <w:szCs w:val="28"/>
        </w:rPr>
        <w:t>ё</w:t>
      </w:r>
      <w:r w:rsidRPr="00CB29D1">
        <w:rPr>
          <w:sz w:val="28"/>
          <w:szCs w:val="28"/>
        </w:rPr>
        <w:t xml:space="preserve">нок – называет запрещающий знак. Если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зел</w:t>
      </w:r>
      <w:r w:rsidR="005139DB">
        <w:rPr>
          <w:sz w:val="28"/>
          <w:szCs w:val="28"/>
        </w:rPr>
        <w:t>ё</w:t>
      </w:r>
      <w:r w:rsidRPr="00CB29D1">
        <w:rPr>
          <w:sz w:val="28"/>
          <w:szCs w:val="28"/>
        </w:rPr>
        <w:t>ный шарик, называет знак разрешающий, предписывающий. Не называет –выбывает из игры. А победитель получает в награду воздушный шарик.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0D4C0B" w:rsidRPr="000D4C0B" w:rsidRDefault="000D4C0B" w:rsidP="000D4C0B">
      <w:pPr>
        <w:pStyle w:val="a3"/>
        <w:jc w:val="center"/>
        <w:rPr>
          <w:sz w:val="32"/>
          <w:szCs w:val="28"/>
        </w:rPr>
      </w:pPr>
      <w:r w:rsidRPr="000D4C0B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-541020</wp:posOffset>
            </wp:positionV>
            <wp:extent cx="7865745" cy="5410200"/>
            <wp:effectExtent l="0" t="0" r="190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C0B">
        <w:rPr>
          <w:b/>
          <w:sz w:val="32"/>
          <w:szCs w:val="28"/>
        </w:rPr>
        <w:t>«Машины»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формировать умение складывать изображение машины из деталей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геометрического конструктора-мозаики, комбинируя различные фигуры,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изменяя их положение на плоскости стола; развивать логическое мышление, 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умение составлять из частей целое.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схемы с изображением машин, состоящих из разных геометрических фигур (треугольник, прямоугольник, квадрат, круг); детали геометрического конструктора – мозаики.</w:t>
      </w:r>
    </w:p>
    <w:p w:rsidR="000D4C0B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Воспитатель вместе с детьми рассматривают из каких частей состоят машины (кузов, кабина, колеса); какие геометрические фигуры используются (треугольник, прямоугольник, квадрат, круг). Далее воспитатель предлагает из деталей геометрического конструктора – мозаики выложить изображение машины на плоскости стола, опираясь на схему.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0D4C0B" w:rsidRPr="000D4C0B" w:rsidRDefault="001E4FE1" w:rsidP="000D4C0B">
      <w:pPr>
        <w:spacing w:line="480" w:lineRule="auto"/>
        <w:jc w:val="center"/>
        <w:rPr>
          <w:rFonts w:ascii="Times New Roman" w:eastAsia="Times New Roman" w:hAnsi="Times New Roman"/>
          <w:color w:val="000000"/>
          <w:sz w:val="40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  <w:r w:rsidR="000D4C0B" w:rsidRPr="000D4C0B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-180975</wp:posOffset>
            </wp:positionH>
            <wp:positionV relativeFrom="paragraph">
              <wp:posOffset>-495300</wp:posOffset>
            </wp:positionV>
            <wp:extent cx="7806873" cy="5372100"/>
            <wp:effectExtent l="0" t="0" r="381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bl-pdd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874" cy="5372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C0B" w:rsidRPr="000D4C0B">
        <w:rPr>
          <w:b/>
          <w:sz w:val="28"/>
          <w:szCs w:val="28"/>
        </w:rPr>
        <w:t>"</w:t>
      </w:r>
      <w:r w:rsidR="000D4C0B" w:rsidRPr="000D4C0B">
        <w:rPr>
          <w:b/>
          <w:sz w:val="32"/>
          <w:szCs w:val="28"/>
        </w:rPr>
        <w:t>Отремонтируй светофор"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знания детей о сигналах светофора.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</w:t>
      </w:r>
      <w:r w:rsidRPr="00CB29D1">
        <w:rPr>
          <w:sz w:val="28"/>
          <w:szCs w:val="28"/>
        </w:rPr>
        <w:t>: шаблон светофора, круги красного, желтого, зеленого цвета.</w:t>
      </w:r>
    </w:p>
    <w:p w:rsidR="000D4C0B" w:rsidRPr="00CB29D1" w:rsidRDefault="000D4C0B" w:rsidP="000D4C0B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Воспитатель объясняет детям, что светофор сломался, необходимо отремонтировать светофор (правильно собрать по цвету). Дети накладывают круги на готовый шаблон светофора.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EB32C8" w:rsidRPr="005139DB" w:rsidRDefault="005139DB" w:rsidP="005139DB">
      <w:pPr>
        <w:ind w:left="850" w:right="397"/>
        <w:jc w:val="center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 w:rsidRPr="00EB32C8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62850" cy="53244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abl-pdd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C8" w:rsidRPr="00EB32C8">
        <w:rPr>
          <w:b/>
          <w:sz w:val="32"/>
          <w:szCs w:val="28"/>
        </w:rPr>
        <w:t>«Наша улица»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расширять знания детей о правилах поведения пешехода и водителя в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условиях улицы; закрепить представления детей о назначении светофора; учить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детей различать дорожные знаки (предупреждающие, запрещающие,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предписывающие, информационно - указательные), предназначенные для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водителей и пешеходов</w:t>
      </w:r>
    </w:p>
    <w:p w:rsidR="00EB32C8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макет улицы с домами, перекрестком; автомобили (игрушки); куклы- пешеходы; куклы - водители; светофор (игрушка); дорожные знаки, деревья(макеты)Игра проводится на макете.</w:t>
      </w:r>
    </w:p>
    <w:p w:rsidR="00EB32C8" w:rsidRPr="00CB29D1" w:rsidRDefault="00EB32C8" w:rsidP="00467BC4">
      <w:pPr>
        <w:pStyle w:val="a3"/>
        <w:ind w:left="680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 xml:space="preserve"> Ход игры: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 xml:space="preserve">с помощью кукол дети по заданию педагога разыгрывают </w:t>
      </w:r>
      <w:r w:rsidR="00467BC4" w:rsidRPr="00CB29D1">
        <w:rPr>
          <w:sz w:val="28"/>
          <w:szCs w:val="28"/>
        </w:rPr>
        <w:t xml:space="preserve">различные </w:t>
      </w:r>
      <w:r w:rsidR="00467BC4">
        <w:rPr>
          <w:sz w:val="28"/>
          <w:szCs w:val="28"/>
        </w:rPr>
        <w:t>дорожные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ситуации.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EB32C8" w:rsidRPr="00EB32C8" w:rsidRDefault="00EB32C8" w:rsidP="00EB32C8">
      <w:pPr>
        <w:pStyle w:val="a3"/>
        <w:jc w:val="center"/>
        <w:rPr>
          <w:b/>
          <w:sz w:val="32"/>
          <w:szCs w:val="28"/>
        </w:rPr>
      </w:pPr>
      <w:r w:rsidRPr="00EB32C8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-447674</wp:posOffset>
            </wp:positionV>
            <wp:extent cx="7553325" cy="531495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abl-pdd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2C8">
        <w:rPr>
          <w:b/>
          <w:sz w:val="32"/>
          <w:szCs w:val="28"/>
        </w:rPr>
        <w:t>«Поставь дорожный знак»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учить детей различать следующие дорожные знаки: «Железнодорожный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переезд», «Дети», «Пешеходный переход», (предупреждающие); «Въезд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запрещен», «Проход закрыт» (запрещающие); «Прямо», «Направо», «Налево»,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«»Круговое движение», «Пешеходная дорожка» (предписывающие); «Место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стоянки», «Пешеходный переход», «Пункт медицинской помощи»,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«Автозаправочная станция», «Телефон», «Пункт питания» (информационно-указательные); воспитывать внимание, навыки ориентировки в пространстве.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дорожные знаки; макет улицы с изображением дорог, пешеходных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переходов, зданий, перекрестков, машины.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</w:t>
      </w:r>
      <w:r w:rsidRPr="00CB29D1">
        <w:rPr>
          <w:sz w:val="28"/>
          <w:szCs w:val="28"/>
        </w:rPr>
        <w:t>: разыгрывание различных дорожных ситуаций.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EB32C8" w:rsidRPr="00EB32C8" w:rsidRDefault="00EB32C8" w:rsidP="00EB32C8">
      <w:pPr>
        <w:pStyle w:val="a3"/>
        <w:jc w:val="center"/>
        <w:rPr>
          <w:b/>
          <w:sz w:val="32"/>
          <w:szCs w:val="28"/>
        </w:rPr>
      </w:pPr>
      <w:r w:rsidRPr="00EB32C8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-95250</wp:posOffset>
            </wp:positionH>
            <wp:positionV relativeFrom="paragraph">
              <wp:posOffset>-561975</wp:posOffset>
            </wp:positionV>
            <wp:extent cx="7622540" cy="543877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abl-pdd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2C8">
        <w:rPr>
          <w:b/>
          <w:sz w:val="32"/>
          <w:szCs w:val="28"/>
        </w:rPr>
        <w:t>«Улица города»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уточнить и закрепить знания детей о правилах поведения на улице, о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правилах дорожного движения, о различных видах транспортных средств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макет улицы; деревья; автомобили; куклы - пешеходы; светофор;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дорожные знаки.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с помощью кукол дети по заданию педагога разыгрывают различные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дорожные ситуации.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EB32C8" w:rsidRPr="00C95596" w:rsidRDefault="00EB32C8" w:rsidP="00C95596">
      <w:pPr>
        <w:pStyle w:val="a3"/>
        <w:jc w:val="center"/>
        <w:rPr>
          <w:sz w:val="32"/>
          <w:szCs w:val="28"/>
        </w:rPr>
      </w:pPr>
      <w:r w:rsidRPr="00C95596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-152400</wp:posOffset>
            </wp:positionH>
            <wp:positionV relativeFrom="paragraph">
              <wp:posOffset>-457200</wp:posOffset>
            </wp:positionV>
            <wp:extent cx="7810500" cy="53435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abl-pdd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96">
        <w:rPr>
          <w:b/>
          <w:sz w:val="32"/>
          <w:szCs w:val="28"/>
        </w:rPr>
        <w:t>«Выполни поручение»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правила дорожного движения, развивать ориентировку в 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пространстве, внимание, мышление, память, умение выполнять команду в 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заданной последовательности.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крупный строительный материал (кубики, кирпичики, призмы, 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конусы, цилиндры и др.) для конструирования дороги, расстановка на дороге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дорожных знаков, </w:t>
      </w:r>
      <w:r w:rsidR="00467BC4" w:rsidRPr="00CB29D1">
        <w:rPr>
          <w:sz w:val="28"/>
          <w:szCs w:val="28"/>
        </w:rPr>
        <w:t>знаков,</w:t>
      </w:r>
      <w:r w:rsidRPr="00CB29D1">
        <w:rPr>
          <w:sz w:val="28"/>
          <w:szCs w:val="28"/>
        </w:rPr>
        <w:t xml:space="preserve"> обозначающих «станции» (столовая, 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железнодорожный переезд, детский сад, школа, больница и др.), рули.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Подготовка к игре: Конструирование дороги и расстановка изученных знаков.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Дети у «диспетчера» (воспитателя) получают задание съездить, </w:t>
      </w:r>
    </w:p>
    <w:p w:rsidR="00EB32C8" w:rsidRPr="00CB29D1" w:rsidRDefault="00EB32C8" w:rsidP="00EB32C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например, в больницу. Ребенок едет и возвращается обратно. Далее он получает сразу два задания: «Съездить к железнодорожному переезду, затем поешь в столовой». Ребенок должен выполнить задания в заданной последовательности. Постепенно количество одновременно данных поручений возрастает.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C95596" w:rsidRPr="00C95596" w:rsidRDefault="00C95596" w:rsidP="00C95596">
      <w:pPr>
        <w:pStyle w:val="a3"/>
        <w:jc w:val="center"/>
        <w:rPr>
          <w:b/>
          <w:sz w:val="32"/>
          <w:szCs w:val="28"/>
        </w:rPr>
      </w:pPr>
      <w:r w:rsidRPr="00C95596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-474345</wp:posOffset>
            </wp:positionV>
            <wp:extent cx="7765415" cy="5343525"/>
            <wp:effectExtent l="0" t="0" r="698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abl-pd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96">
        <w:rPr>
          <w:b/>
          <w:sz w:val="32"/>
          <w:szCs w:val="28"/>
        </w:rPr>
        <w:t>«Повороты»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развивать координацию движений рук (вправо, влево), зрительное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внимание, мышление, умение выполнять команду, согласно знаку в руках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воспитателя.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знаки: «Движение прямо», «Движение направо», «Движение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налево», рули.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Подготовка к игре</w:t>
      </w:r>
      <w:r w:rsidRPr="00CB29D1">
        <w:rPr>
          <w:sz w:val="28"/>
          <w:szCs w:val="28"/>
        </w:rPr>
        <w:t xml:space="preserve">: Дети строятся в шеренгу лицом к воспитателю. Если игра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проводится подгруппой из 6 человек, то детям раздаются рули. У воспитателя знаки: «Движение прямо», «Движение направо», «Движение налево».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</w:t>
      </w:r>
      <w:r w:rsidR="00467BC4" w:rsidRPr="00CB29D1">
        <w:rPr>
          <w:b/>
          <w:sz w:val="28"/>
          <w:szCs w:val="28"/>
        </w:rPr>
        <w:t>:</w:t>
      </w:r>
      <w:r w:rsidR="00467BC4" w:rsidRPr="00CB29D1">
        <w:rPr>
          <w:sz w:val="28"/>
          <w:szCs w:val="28"/>
        </w:rPr>
        <w:t xml:space="preserve"> </w:t>
      </w:r>
      <w:r w:rsidR="00467BC4">
        <w:rPr>
          <w:sz w:val="28"/>
          <w:szCs w:val="28"/>
        </w:rPr>
        <w:t>если</w:t>
      </w:r>
      <w:r w:rsidRPr="00CB29D1">
        <w:rPr>
          <w:sz w:val="28"/>
          <w:szCs w:val="28"/>
        </w:rPr>
        <w:t xml:space="preserve"> воспитатель показывает знак «Движение прямо», то дети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делают один шаг вперед, если знак «Движение направо» - дети, имитируя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поворот руля, поворачивают направо, если знак «Движение налево» - дети, </w:t>
      </w:r>
    </w:p>
    <w:p w:rsidR="00C95596" w:rsidRPr="00CB29D1" w:rsidRDefault="00C95596" w:rsidP="00C95596">
      <w:pPr>
        <w:pStyle w:val="a3"/>
        <w:ind w:left="45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имитируя поворот руля, поворачивают налево.</w:t>
      </w:r>
      <w:r>
        <w:rPr>
          <w:sz w:val="28"/>
          <w:szCs w:val="28"/>
        </w:rPr>
        <w:t xml:space="preserve"> </w:t>
      </w:r>
      <w:r w:rsidRPr="00CB29D1">
        <w:rPr>
          <w:sz w:val="28"/>
          <w:szCs w:val="28"/>
        </w:rPr>
        <w:t>«Как проехать?»</w:t>
      </w:r>
    </w:p>
    <w:p w:rsidR="001E4FE1" w:rsidRDefault="001E4FE1" w:rsidP="00C95596">
      <w:pPr>
        <w:ind w:left="454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C95596" w:rsidRDefault="00C95596" w:rsidP="00C95596">
      <w:pPr>
        <w:pStyle w:val="a3"/>
        <w:jc w:val="center"/>
        <w:rPr>
          <w:b/>
          <w:sz w:val="32"/>
          <w:szCs w:val="28"/>
        </w:rPr>
      </w:pPr>
      <w:r w:rsidRPr="00C95596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-152400</wp:posOffset>
            </wp:positionH>
            <wp:positionV relativeFrom="paragraph">
              <wp:posOffset>-466725</wp:posOffset>
            </wp:positionV>
            <wp:extent cx="7808595" cy="5343525"/>
            <wp:effectExtent l="0" t="0" r="190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bl-pdd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810" cy="534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96">
        <w:rPr>
          <w:b/>
          <w:sz w:val="32"/>
          <w:szCs w:val="28"/>
        </w:rPr>
        <w:t>«Угадай знак»</w:t>
      </w:r>
    </w:p>
    <w:p w:rsidR="00C95596" w:rsidRPr="00C95596" w:rsidRDefault="00C95596" w:rsidP="00C95596">
      <w:pPr>
        <w:pStyle w:val="a3"/>
        <w:jc w:val="center"/>
        <w:rPr>
          <w:b/>
          <w:sz w:val="32"/>
          <w:szCs w:val="28"/>
        </w:rPr>
      </w:pP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знания о дорожных знаках, развивать мышление, внимание, наблюдательность.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дорожные знаки, жетоны.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Подготовка к игре:</w:t>
      </w:r>
      <w:r w:rsidRPr="00CB29D1">
        <w:rPr>
          <w:sz w:val="28"/>
          <w:szCs w:val="28"/>
        </w:rPr>
        <w:t xml:space="preserve"> Все изученные знаки расставляют на расстоянии друг от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друга.</w:t>
      </w:r>
    </w:p>
    <w:p w:rsidR="00C95596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В конц</w:t>
      </w:r>
      <w:r>
        <w:rPr>
          <w:sz w:val="28"/>
          <w:szCs w:val="28"/>
        </w:rPr>
        <w:t>е</w:t>
      </w:r>
      <w:r w:rsidRPr="00CB29D1">
        <w:rPr>
          <w:sz w:val="28"/>
          <w:szCs w:val="28"/>
        </w:rPr>
        <w:t xml:space="preserve"> игры подсчитывают у кого сколько жетонов и определяют победителей.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C95596" w:rsidRPr="00C95596" w:rsidRDefault="00C95596" w:rsidP="00C95596">
      <w:pPr>
        <w:pStyle w:val="a3"/>
        <w:jc w:val="center"/>
        <w:rPr>
          <w:sz w:val="32"/>
          <w:szCs w:val="28"/>
        </w:rPr>
      </w:pPr>
      <w:r w:rsidRPr="00C95596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-137795</wp:posOffset>
            </wp:positionH>
            <wp:positionV relativeFrom="paragraph">
              <wp:posOffset>-450850</wp:posOffset>
            </wp:positionV>
            <wp:extent cx="7736840" cy="53340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96">
        <w:rPr>
          <w:b/>
          <w:sz w:val="32"/>
          <w:szCs w:val="28"/>
        </w:rPr>
        <w:t>«Автошкола»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знания детей о том, как следует переходить улицу; о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назначении светофора, регулировщика и дорожных знаков; упражнять в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ориентировке в пространстве и во времени; воспитывать смелость, находчивость, умение помогать товарищу.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Двойной лист картона: на левом листе наклеены картинки с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изображением различных дорожных ситуаций, на правом листе написаны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правила.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Дети рассматривают картинки с изображением различных дорожных ситуаций. Они должны объяснить изображенную на картинке ситуацию, оценить поведение пешеходов, детей у светофора, необходимость нужного дорожного знака.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C95596" w:rsidRPr="006B0C38" w:rsidRDefault="00C95596" w:rsidP="00C95596">
      <w:pPr>
        <w:pStyle w:val="a3"/>
        <w:jc w:val="center"/>
        <w:rPr>
          <w:b/>
          <w:sz w:val="32"/>
          <w:szCs w:val="28"/>
        </w:rPr>
      </w:pPr>
      <w:r w:rsidRPr="006B0C38">
        <w:rPr>
          <w:rFonts w:ascii="Times New Roman" w:eastAsia="Times New Roman" w:hAnsi="Times New Roman"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-553720</wp:posOffset>
            </wp:positionV>
            <wp:extent cx="7865745" cy="5419725"/>
            <wp:effectExtent l="0" t="0" r="190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abl-pdd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017" cy="541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C38">
        <w:rPr>
          <w:b/>
          <w:sz w:val="32"/>
          <w:szCs w:val="28"/>
        </w:rPr>
        <w:t>«Слушай - запоминай»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правила дорожного движения и поведения пешеходов на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улице, развивать связную речь, мышление, память, внимание.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жезл для регулирования дорожного движения.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Ведущий с жезлом в руке подходит к одному из участников игры, </w:t>
      </w:r>
    </w:p>
    <w:p w:rsidR="00C95596" w:rsidRPr="00CB29D1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передает ему жезл и задет вопрос о правилах поведения пешехода на улице. </w:t>
      </w:r>
    </w:p>
    <w:p w:rsidR="00C95596" w:rsidRDefault="00C95596" w:rsidP="00C95596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«назовите одно из правил поведения пешехода на улице». – «нельзя переходить улицу перед близко идущим транспортом». Если ответ правильный, ведущий передает жезл другому участнику игры и т. д. нужно, чтобы ответы не повторялись, поэтому все должны быть внимательны.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6B0C38" w:rsidRPr="00CB29D1" w:rsidRDefault="006B0C38" w:rsidP="006B0C38">
      <w:pPr>
        <w:pStyle w:val="a3"/>
        <w:jc w:val="center"/>
        <w:rPr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color w:val="000000"/>
          <w:sz w:val="36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-617220</wp:posOffset>
            </wp:positionV>
            <wp:extent cx="7722044" cy="549592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bl-pdd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044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C38">
        <w:rPr>
          <w:b/>
          <w:sz w:val="32"/>
          <w:szCs w:val="28"/>
        </w:rPr>
        <w:t>«Игра в слова»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1. Хлопните в ладоши, услышав слово, относящееся к светофору. Объясните 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выбор каждого слова. 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Словарь:</w:t>
      </w:r>
      <w:r w:rsidRPr="00CB29D1">
        <w:rPr>
          <w:sz w:val="28"/>
          <w:szCs w:val="28"/>
        </w:rPr>
        <w:t xml:space="preserve"> три глаза, стоит на улице, перекресток, голубой свет, одна нога, 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желтый свет, красный свет, переход через улицу, помощник пешехода, </w:t>
      </w:r>
    </w:p>
    <w:p w:rsidR="006B0C38" w:rsidRDefault="006B0C38" w:rsidP="006B0C3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зеленый свет, стоит дома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2. Хлопните в ладоши, услышав слово, относящееся к пассажиру. Объясните 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выбор каждого слова.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Словарь:</w:t>
      </w:r>
      <w:r w:rsidRPr="00CB29D1">
        <w:rPr>
          <w:sz w:val="28"/>
          <w:szCs w:val="28"/>
        </w:rPr>
        <w:t xml:space="preserve"> автобус, маршрут, остановка, дорога, купание, чтение, сон, билет, </w:t>
      </w:r>
    </w:p>
    <w:p w:rsidR="006B0C38" w:rsidRPr="00CB29D1" w:rsidRDefault="006B0C38" w:rsidP="006B0C38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кондуктор, перелет на самолете, пешеход, сиденье, салон, кровать.</w:t>
      </w:r>
    </w:p>
    <w:p w:rsidR="006B0C38" w:rsidRPr="00CB29D1" w:rsidRDefault="006B0C38" w:rsidP="006B0C38">
      <w:pPr>
        <w:pStyle w:val="a3"/>
        <w:ind w:left="62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3. Составьте рассказ со словами: утро, завтрак, дорога в школу (детский сад), </w:t>
      </w:r>
    </w:p>
    <w:p w:rsidR="006B0C38" w:rsidRPr="00CB29D1" w:rsidRDefault="006B0C38" w:rsidP="006B0C38">
      <w:pPr>
        <w:pStyle w:val="a3"/>
        <w:ind w:left="62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тротуар, булочная, аптека, перекресток, наземный переход, светофор, детский </w:t>
      </w:r>
    </w:p>
    <w:p w:rsidR="006B0C38" w:rsidRPr="00CB29D1" w:rsidRDefault="006B0C38" w:rsidP="006B0C38">
      <w:pPr>
        <w:pStyle w:val="a3"/>
        <w:ind w:left="624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сад.</w:t>
      </w: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  <w:br w:type="page"/>
      </w:r>
    </w:p>
    <w:p w:rsidR="00197634" w:rsidRDefault="00197634" w:rsidP="00197634">
      <w:pPr>
        <w:pStyle w:val="a3"/>
        <w:jc w:val="center"/>
        <w:rPr>
          <w:b/>
          <w:sz w:val="32"/>
          <w:szCs w:val="28"/>
        </w:rPr>
      </w:pPr>
      <w:r w:rsidRPr="00197634">
        <w:rPr>
          <w:rFonts w:ascii="Times New Roman" w:eastAsia="Times New Roman" w:hAnsi="Times New Roman"/>
          <w:noProof/>
          <w:color w:val="000000"/>
          <w:sz w:val="4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4EF3B58" wp14:editId="78C46FBD">
            <wp:simplePos x="0" y="0"/>
            <wp:positionH relativeFrom="margin">
              <wp:align>center</wp:align>
            </wp:positionH>
            <wp:positionV relativeFrom="paragraph">
              <wp:posOffset>-512445</wp:posOffset>
            </wp:positionV>
            <wp:extent cx="7724775" cy="54578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bl-pdd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634">
        <w:rPr>
          <w:b/>
          <w:sz w:val="32"/>
          <w:szCs w:val="28"/>
        </w:rPr>
        <w:t>«На островке»</w:t>
      </w:r>
    </w:p>
    <w:p w:rsidR="00197634" w:rsidRPr="00197634" w:rsidRDefault="00197634" w:rsidP="00197634">
      <w:pPr>
        <w:pStyle w:val="a3"/>
        <w:jc w:val="center"/>
        <w:rPr>
          <w:b/>
          <w:sz w:val="32"/>
          <w:szCs w:val="28"/>
        </w:rPr>
      </w:pP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Цель:</w:t>
      </w:r>
      <w:r w:rsidRPr="00CB29D1">
        <w:rPr>
          <w:sz w:val="28"/>
          <w:szCs w:val="28"/>
        </w:rPr>
        <w:t xml:space="preserve"> закреплять знания детей о том, как следует обходить разные виды 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 xml:space="preserve">транспорта; знакомить с наиболее типичными дорожно – транспортными 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ситуациями и соответствующими правилами поведения пешеходов.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Материал:</w:t>
      </w:r>
      <w:r w:rsidRPr="00CB29D1">
        <w:rPr>
          <w:sz w:val="28"/>
          <w:szCs w:val="28"/>
        </w:rPr>
        <w:t xml:space="preserve"> картинки, изображающие различные ситуации с участием 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пешеходов, дорожные знаки, светофор.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b/>
          <w:sz w:val="28"/>
          <w:szCs w:val="28"/>
        </w:rPr>
        <w:t>Ход игры:</w:t>
      </w:r>
      <w:r w:rsidRPr="00CB29D1">
        <w:rPr>
          <w:sz w:val="28"/>
          <w:szCs w:val="28"/>
        </w:rPr>
        <w:t xml:space="preserve"> Дети должны рассмотреть и объяснить изображенную на картинке 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  <w:r w:rsidRPr="00CB29D1">
        <w:rPr>
          <w:sz w:val="28"/>
          <w:szCs w:val="28"/>
        </w:rPr>
        <w:t>ситуацию, оценить поведение пешеходов, пассажиров, водителей; объяснить необходимость установки нужного дорожного знака.</w:t>
      </w:r>
    </w:p>
    <w:p w:rsidR="00197634" w:rsidRPr="00CB29D1" w:rsidRDefault="00197634" w:rsidP="00197634">
      <w:pPr>
        <w:pStyle w:val="a3"/>
        <w:jc w:val="both"/>
        <w:rPr>
          <w:sz w:val="28"/>
          <w:szCs w:val="28"/>
        </w:rPr>
      </w:pP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1E4FE1" w:rsidRDefault="001E4FE1">
      <w:pPr>
        <w:ind w:left="850" w:right="397"/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p w:rsidR="00AB04F5" w:rsidRPr="00932A9A" w:rsidRDefault="00AB04F5" w:rsidP="006B0C38">
      <w:pPr>
        <w:rPr>
          <w:rFonts w:ascii="Times New Roman" w:eastAsia="Times New Roman" w:hAnsi="Times New Roman"/>
          <w:color w:val="000000"/>
          <w:sz w:val="36"/>
          <w:szCs w:val="24"/>
          <w:lang w:eastAsia="ru-RU"/>
        </w:rPr>
      </w:pPr>
    </w:p>
    <w:sectPr w:rsidR="00AB04F5" w:rsidRPr="00932A9A" w:rsidSect="00076E0B">
      <w:pgSz w:w="11907" w:h="842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0B"/>
    <w:rsid w:val="00076E0B"/>
    <w:rsid w:val="000D4C0B"/>
    <w:rsid w:val="00197634"/>
    <w:rsid w:val="001E4FE1"/>
    <w:rsid w:val="002837D1"/>
    <w:rsid w:val="00395F26"/>
    <w:rsid w:val="003B0897"/>
    <w:rsid w:val="00467BC4"/>
    <w:rsid w:val="005139DB"/>
    <w:rsid w:val="006B0C38"/>
    <w:rsid w:val="006D51F5"/>
    <w:rsid w:val="00932A9A"/>
    <w:rsid w:val="00AB04F5"/>
    <w:rsid w:val="00C95596"/>
    <w:rsid w:val="00CC5F84"/>
    <w:rsid w:val="00D07D2B"/>
    <w:rsid w:val="00E843CF"/>
    <w:rsid w:val="00EB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,"/>
  <w:listSeparator w:val=";"/>
  <w15:chartTrackingRefBased/>
  <w15:docId w15:val="{3DD8F4B6-3280-4014-B4F9-3589FF99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7D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2A8B5-E5F3-4E11-A2A1-61E9EC28E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25</Pages>
  <Words>2229</Words>
  <Characters>12708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dcterms:created xsi:type="dcterms:W3CDTF">2018-12-03T10:04:00Z</dcterms:created>
  <dcterms:modified xsi:type="dcterms:W3CDTF">2018-12-04T10:02:00Z</dcterms:modified>
</cp:coreProperties>
</file>